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body>
    <w:p w:rsidR="00ED3CDE" w:rsidRPr="00C514DA" w:rsidRDefault="00ED3CDE" w:rsidP="001A6FCF">
      <w:pPr>
        <w:pStyle w:val="1"/>
        <w:rPr>
          <w:b/>
          <w:noProof/>
          <w:sz w:val="24"/>
          <w:szCs w:val="24"/>
          <w:lang w:val="en-US"/>
        </w:rPr>
      </w:pPr>
    </w:p>
    <w:p w:rsidR="00ED3CDE" w:rsidRDefault="00BC26DC" w:rsidP="001A6FCF">
      <w:pPr>
        <w:pStyle w:val="1"/>
        <w:ind w:firstLine="284"/>
        <w:jc w:val="center"/>
        <w:rPr>
          <w:b/>
          <w:noProof/>
          <w:sz w:val="24"/>
          <w:szCs w:val="24"/>
        </w:rPr>
      </w:pPr>
      <w:r>
        <w:rPr>
          <w:b/>
          <w:noProof/>
          <w:sz w:val="24"/>
          <w:szCs w:val="24"/>
        </w:rPr>
        <w:drawing>
          <wp:inline distT="0" distB="0" distL="0" distR="0">
            <wp:extent cx="4600575" cy="800100"/>
            <wp:effectExtent l="19050" t="0" r="9525" b="0"/>
            <wp:docPr id="1" name="Рисунок 3" descr="http://www.profi-forex.org/system/news/c/8/ra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http://www.profi-forex.org/system/news/c/8/ras.png"/>
                    <pic:cNvPicPr>
                      <a:picLocks noChangeArrowheads="1"/>
                    </pic:cNvPicPr>
                  </pic:nvPicPr>
                  <pic:blipFill>
                    <a:blip r:embed="rId5"/>
                    <a:srcRect/>
                    <a:stretch>
                      <a:fillRect/>
                    </a:stretch>
                  </pic:blipFill>
                  <pic:spPr bwMode="auto">
                    <a:xfrm>
                      <a:off x="0" y="0"/>
                      <a:ext cx="4600575" cy="800100"/>
                    </a:xfrm>
                    <a:prstGeom prst="rect">
                      <a:avLst/>
                    </a:prstGeom>
                    <a:noFill/>
                    <a:ln w="9525">
                      <a:noFill/>
                      <a:miter lim="800000"/>
                      <a:headEnd/>
                      <a:tailEnd/>
                    </a:ln>
                  </pic:spPr>
                </pic:pic>
              </a:graphicData>
            </a:graphic>
          </wp:inline>
        </w:drawing>
      </w:r>
    </w:p>
    <w:p w:rsidR="00ED3CDE" w:rsidRDefault="00ED3CDE" w:rsidP="001A6FCF">
      <w:pPr>
        <w:pStyle w:val="1"/>
        <w:rPr>
          <w:b/>
          <w:noProof/>
          <w:sz w:val="24"/>
          <w:szCs w:val="24"/>
        </w:rPr>
      </w:pPr>
    </w:p>
    <w:p w:rsidR="00ED3CDE" w:rsidRDefault="00ED3CDE" w:rsidP="00A30371">
      <w:pPr>
        <w:pStyle w:val="1"/>
        <w:ind w:firstLine="284"/>
        <w:jc w:val="center"/>
        <w:outlineLvl w:val="0"/>
        <w:rPr>
          <w:b/>
          <w:noProof/>
          <w:sz w:val="24"/>
          <w:szCs w:val="24"/>
        </w:rPr>
      </w:pPr>
      <w:r>
        <w:rPr>
          <w:b/>
          <w:noProof/>
          <w:sz w:val="24"/>
          <w:szCs w:val="24"/>
        </w:rPr>
        <w:t>МИНИСТЕРСТВО НАУКИ И ВЫСШЕГО ОБРАЗОВАНИЯ</w:t>
      </w:r>
    </w:p>
    <w:p w:rsidR="00ED3CDE" w:rsidRPr="001229F6" w:rsidRDefault="00ED3CDE" w:rsidP="001A6FCF">
      <w:pPr>
        <w:pStyle w:val="1"/>
        <w:ind w:firstLine="284"/>
        <w:jc w:val="center"/>
        <w:rPr>
          <w:b/>
          <w:sz w:val="24"/>
          <w:szCs w:val="24"/>
        </w:rPr>
      </w:pPr>
      <w:r>
        <w:rPr>
          <w:b/>
          <w:noProof/>
          <w:sz w:val="24"/>
          <w:szCs w:val="24"/>
        </w:rPr>
        <w:t xml:space="preserve">РОССИЙСКОЙ ФЕДЕРАЦИИ </w:t>
      </w:r>
    </w:p>
    <w:p w:rsidR="00ED3CDE" w:rsidRPr="001A6FCF" w:rsidRDefault="00ED3CDE" w:rsidP="00A30371">
      <w:pPr>
        <w:jc w:val="center"/>
        <w:outlineLvl w:val="0"/>
        <w:rPr>
          <w:rFonts w:ascii="Times New Roman" w:hAnsi="Times New Roman"/>
          <w:b/>
          <w:bCs/>
          <w:sz w:val="24"/>
          <w:szCs w:val="24"/>
        </w:rPr>
      </w:pPr>
      <w:r w:rsidRPr="001A6FCF">
        <w:rPr>
          <w:rFonts w:ascii="Times New Roman" w:hAnsi="Times New Roman"/>
          <w:b/>
          <w:bCs/>
          <w:sz w:val="24"/>
          <w:szCs w:val="24"/>
        </w:rPr>
        <w:t>РОССИЙСКАЯ АКАДЕМИЯ НАУК</w:t>
      </w:r>
    </w:p>
    <w:p w:rsidR="00ED3CDE" w:rsidRPr="001A6FCF" w:rsidRDefault="00ED3CDE" w:rsidP="00A30371">
      <w:pPr>
        <w:spacing w:after="0"/>
        <w:jc w:val="center"/>
        <w:outlineLvl w:val="0"/>
        <w:rPr>
          <w:rFonts w:ascii="Times New Roman" w:hAnsi="Times New Roman"/>
          <w:b/>
          <w:bCs/>
          <w:sz w:val="24"/>
          <w:szCs w:val="24"/>
        </w:rPr>
      </w:pPr>
      <w:r w:rsidRPr="001A6FCF">
        <w:rPr>
          <w:rFonts w:ascii="Times New Roman" w:hAnsi="Times New Roman"/>
          <w:b/>
          <w:bCs/>
          <w:sz w:val="24"/>
          <w:szCs w:val="24"/>
        </w:rPr>
        <w:t>ИНСТИТУТ СОЦИАЛЬНО-ПОЛИТИЧЕСКИХ ИССЛЕДОВАНИЙ</w:t>
      </w:r>
    </w:p>
    <w:p w:rsidR="00ED3CDE" w:rsidRPr="001A6FCF" w:rsidRDefault="00ED3CDE" w:rsidP="00A30371">
      <w:pPr>
        <w:pStyle w:val="a8"/>
        <w:spacing w:after="0"/>
        <w:ind w:firstLine="709"/>
        <w:jc w:val="center"/>
        <w:outlineLvl w:val="0"/>
        <w:rPr>
          <w:b/>
          <w:sz w:val="24"/>
          <w:szCs w:val="24"/>
        </w:rPr>
      </w:pPr>
      <w:r w:rsidRPr="001A6FCF">
        <w:rPr>
          <w:b/>
          <w:sz w:val="24"/>
          <w:szCs w:val="24"/>
        </w:rPr>
        <w:t xml:space="preserve"> (ИСПИ РАН)</w:t>
      </w:r>
    </w:p>
    <w:p w:rsidR="00ED3CDE" w:rsidRPr="001A6FCF" w:rsidRDefault="00ED3CDE" w:rsidP="00A3553B">
      <w:pPr>
        <w:pStyle w:val="a8"/>
        <w:spacing w:after="0"/>
        <w:ind w:firstLine="709"/>
        <w:jc w:val="center"/>
        <w:rPr>
          <w:b/>
          <w:sz w:val="24"/>
          <w:szCs w:val="24"/>
        </w:rPr>
      </w:pPr>
    </w:p>
    <w:tbl>
      <w:tblPr>
        <w:tblW w:w="0" w:type="auto"/>
        <w:tblLayout w:type="fixed"/>
        <w:tblLook w:val="0000"/>
      </w:tblPr>
      <w:tblGrid>
        <w:gridCol w:w="8637"/>
      </w:tblGrid>
      <w:tr w:rsidR="00ED3CDE" w:rsidTr="007E157F">
        <w:trPr>
          <w:trHeight w:val="404"/>
        </w:trPr>
        <w:tc>
          <w:tcPr>
            <w:tcW w:w="8637" w:type="dxa"/>
          </w:tcPr>
          <w:p w:rsidR="00ED3CDE" w:rsidRPr="00861C84" w:rsidRDefault="00ED3CDE" w:rsidP="00A3553B">
            <w:pPr>
              <w:pStyle w:val="Default"/>
              <w:jc w:val="center"/>
              <w:rPr>
                <w:b/>
                <w:bCs/>
                <w:sz w:val="28"/>
                <w:szCs w:val="28"/>
              </w:rPr>
            </w:pPr>
            <w:r>
              <w:rPr>
                <w:b/>
                <w:bCs/>
                <w:sz w:val="28"/>
                <w:szCs w:val="28"/>
              </w:rPr>
              <w:t>ИВАНОВСКИЙ ГОСУДАРСТВЕННЫЙ УНИВЕРСИТЕТ</w:t>
            </w:r>
          </w:p>
          <w:p w:rsidR="00ED3CDE" w:rsidRPr="00861C84" w:rsidRDefault="00ED3CDE" w:rsidP="00A3553B">
            <w:pPr>
              <w:pStyle w:val="Default"/>
              <w:jc w:val="center"/>
              <w:rPr>
                <w:b/>
                <w:bCs/>
                <w:sz w:val="28"/>
                <w:szCs w:val="28"/>
              </w:rPr>
            </w:pPr>
          </w:p>
          <w:p w:rsidR="00ED3CDE" w:rsidRPr="00A30371" w:rsidRDefault="00861C84" w:rsidP="00A3553B">
            <w:pPr>
              <w:pStyle w:val="Default"/>
              <w:jc w:val="center"/>
              <w:rPr>
                <w:b/>
              </w:rPr>
            </w:pPr>
            <w:r>
              <w:rPr>
                <w:b/>
                <w:bCs/>
                <w:sz w:val="28"/>
                <w:szCs w:val="28"/>
              </w:rPr>
              <w:t>РОССИЙСКА</w:t>
            </w:r>
            <w:r w:rsidR="00ED3CDE">
              <w:rPr>
                <w:b/>
                <w:bCs/>
                <w:sz w:val="28"/>
                <w:szCs w:val="28"/>
              </w:rPr>
              <w:t>Я АКАДЕМИЯ НАРОДНОГО ХОЗЯЙСТВА И ГОСУДАРСТВЕННОЙ СЛУЖБЫ (Ивановский филиал)</w:t>
            </w:r>
          </w:p>
          <w:p w:rsidR="00ED3CDE" w:rsidRPr="00A260D9" w:rsidRDefault="00ED3CDE" w:rsidP="00A3553B">
            <w:pPr>
              <w:ind w:right="43"/>
              <w:jc w:val="center"/>
              <w:rPr>
                <w:rFonts w:ascii="Times New Roman" w:hAnsi="Times New Roman"/>
                <w:b/>
                <w:sz w:val="24"/>
                <w:szCs w:val="24"/>
              </w:rPr>
            </w:pPr>
          </w:p>
        </w:tc>
      </w:tr>
      <w:tr w:rsidR="00ED3CDE" w:rsidTr="007E157F">
        <w:trPr>
          <w:trHeight w:val="404"/>
        </w:trPr>
        <w:tc>
          <w:tcPr>
            <w:tcW w:w="8637" w:type="dxa"/>
          </w:tcPr>
          <w:p w:rsidR="00ED3CDE" w:rsidRPr="00A260D9" w:rsidRDefault="00ED3CDE" w:rsidP="001A6FCF">
            <w:pPr>
              <w:pStyle w:val="Default"/>
              <w:rPr>
                <w:b/>
                <w:bCs/>
                <w:sz w:val="28"/>
                <w:szCs w:val="28"/>
              </w:rPr>
            </w:pPr>
          </w:p>
        </w:tc>
      </w:tr>
    </w:tbl>
    <w:p w:rsidR="00ED3CDE" w:rsidRDefault="00ED3CDE" w:rsidP="00A260D9">
      <w:pPr>
        <w:pStyle w:val="a8"/>
        <w:spacing w:after="0"/>
        <w:rPr>
          <w:b/>
          <w:sz w:val="24"/>
          <w:szCs w:val="24"/>
        </w:rPr>
      </w:pPr>
    </w:p>
    <w:p w:rsidR="00ED3CDE" w:rsidRDefault="00ED3CDE" w:rsidP="001A6FCF">
      <w:pPr>
        <w:pStyle w:val="a8"/>
        <w:spacing w:after="0"/>
        <w:ind w:firstLine="709"/>
        <w:jc w:val="center"/>
        <w:rPr>
          <w:b/>
          <w:sz w:val="24"/>
          <w:szCs w:val="24"/>
        </w:rPr>
      </w:pPr>
    </w:p>
    <w:p w:rsidR="00ED3CDE" w:rsidRDefault="00BC26DC" w:rsidP="001A6FCF">
      <w:pPr>
        <w:pStyle w:val="a8"/>
        <w:spacing w:after="0"/>
        <w:ind w:firstLine="709"/>
        <w:jc w:val="center"/>
        <w:rPr>
          <w:b/>
          <w:noProof/>
        </w:rPr>
      </w:pPr>
      <w:r>
        <w:rPr>
          <w:b/>
          <w:noProof/>
        </w:rPr>
        <w:drawing>
          <wp:inline distT="0" distB="0" distL="0" distR="0">
            <wp:extent cx="3886200" cy="2095500"/>
            <wp:effectExtent l="0" t="0" r="0" b="0"/>
            <wp:docPr id="2"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6"/>
                    <a:srcRect/>
                    <a:stretch>
                      <a:fillRect/>
                    </a:stretch>
                  </pic:blipFill>
                  <pic:spPr bwMode="auto">
                    <a:xfrm>
                      <a:off x="0" y="0"/>
                      <a:ext cx="3886200" cy="2095500"/>
                    </a:xfrm>
                    <a:prstGeom prst="rect">
                      <a:avLst/>
                    </a:prstGeom>
                    <a:noFill/>
                    <a:ln w="9525">
                      <a:noFill/>
                      <a:miter lim="800000"/>
                      <a:headEnd/>
                      <a:tailEnd/>
                    </a:ln>
                  </pic:spPr>
                </pic:pic>
              </a:graphicData>
            </a:graphic>
          </wp:inline>
        </w:drawing>
      </w:r>
    </w:p>
    <w:p w:rsidR="00ED3CDE" w:rsidRPr="00557A91" w:rsidRDefault="00ED3CDE" w:rsidP="001A6FCF">
      <w:pPr>
        <w:rPr>
          <w:b/>
          <w:color w:val="C00000"/>
          <w:sz w:val="32"/>
          <w:szCs w:val="32"/>
          <w:lang w:val="en-US"/>
        </w:rPr>
      </w:pPr>
    </w:p>
    <w:p w:rsidR="00ED3CDE" w:rsidRDefault="00ED3CDE" w:rsidP="001A6FCF">
      <w:pPr>
        <w:spacing w:after="0" w:line="240" w:lineRule="auto"/>
        <w:ind w:firstLine="284"/>
        <w:jc w:val="center"/>
        <w:rPr>
          <w:rFonts w:ascii="Times New Roman" w:hAnsi="Times New Roman"/>
          <w:b/>
          <w:sz w:val="28"/>
          <w:szCs w:val="28"/>
        </w:rPr>
      </w:pPr>
    </w:p>
    <w:p w:rsidR="00ED3CDE" w:rsidRDefault="00ED3CDE" w:rsidP="001A6FCF">
      <w:pPr>
        <w:spacing w:after="0" w:line="240" w:lineRule="auto"/>
        <w:ind w:firstLine="284"/>
        <w:jc w:val="center"/>
        <w:rPr>
          <w:rFonts w:ascii="Times New Roman" w:hAnsi="Times New Roman"/>
          <w:b/>
          <w:sz w:val="28"/>
          <w:szCs w:val="28"/>
        </w:rPr>
      </w:pPr>
    </w:p>
    <w:p w:rsidR="00ED3CDE" w:rsidRDefault="00ED3CDE" w:rsidP="00A30371">
      <w:pPr>
        <w:widowControl w:val="0"/>
        <w:jc w:val="center"/>
        <w:outlineLvl w:val="0"/>
        <w:rPr>
          <w:rFonts w:ascii="Times New Roman" w:hAnsi="Times New Roman"/>
          <w:b/>
          <w:sz w:val="28"/>
          <w:szCs w:val="28"/>
        </w:rPr>
      </w:pPr>
      <w:r>
        <w:rPr>
          <w:rFonts w:ascii="Times New Roman" w:hAnsi="Times New Roman"/>
          <w:b/>
          <w:sz w:val="28"/>
          <w:szCs w:val="28"/>
        </w:rPr>
        <w:t xml:space="preserve">СЕКЦИЯ </w:t>
      </w:r>
    </w:p>
    <w:p w:rsidR="00ED3CDE" w:rsidRDefault="00ED3CDE" w:rsidP="00A3553B">
      <w:pPr>
        <w:widowControl w:val="0"/>
        <w:jc w:val="center"/>
        <w:rPr>
          <w:rFonts w:ascii="Times New Roman" w:hAnsi="Times New Roman"/>
          <w:b/>
          <w:sz w:val="28"/>
          <w:szCs w:val="28"/>
        </w:rPr>
      </w:pPr>
      <w:r>
        <w:rPr>
          <w:rFonts w:ascii="Times New Roman" w:hAnsi="Times New Roman"/>
          <w:b/>
          <w:sz w:val="28"/>
          <w:szCs w:val="28"/>
        </w:rPr>
        <w:t>ГЕНДЕРНЫЕ АСПЕКТЫ МИГРАЦИИ</w:t>
      </w:r>
    </w:p>
    <w:p w:rsidR="00ED3CDE" w:rsidRDefault="00ED3CDE" w:rsidP="00A3553B">
      <w:pPr>
        <w:widowControl w:val="0"/>
        <w:jc w:val="center"/>
        <w:rPr>
          <w:rFonts w:ascii="Times New Roman" w:hAnsi="Times New Roman"/>
          <w:b/>
          <w:sz w:val="28"/>
          <w:szCs w:val="28"/>
        </w:rPr>
      </w:pPr>
    </w:p>
    <w:p w:rsidR="00861C84" w:rsidRDefault="00ED3CDE" w:rsidP="00861C84">
      <w:pPr>
        <w:spacing w:after="0" w:line="240" w:lineRule="auto"/>
        <w:ind w:firstLine="284"/>
        <w:jc w:val="center"/>
        <w:rPr>
          <w:rFonts w:ascii="Times New Roman" w:hAnsi="Times New Roman"/>
          <w:b/>
          <w:sz w:val="28"/>
          <w:szCs w:val="28"/>
        </w:rPr>
      </w:pPr>
      <w:r w:rsidRPr="00861C84">
        <w:rPr>
          <w:rFonts w:ascii="Times New Roman" w:hAnsi="Times New Roman"/>
          <w:b/>
          <w:sz w:val="28"/>
          <w:szCs w:val="28"/>
        </w:rPr>
        <w:t xml:space="preserve">В рамках Международной научной конференции </w:t>
      </w:r>
    </w:p>
    <w:p w:rsidR="00ED3CDE" w:rsidRPr="00861C84" w:rsidRDefault="00ED3CDE" w:rsidP="00861C84">
      <w:pPr>
        <w:spacing w:after="0" w:line="240" w:lineRule="auto"/>
        <w:ind w:firstLine="284"/>
        <w:jc w:val="center"/>
        <w:rPr>
          <w:rFonts w:ascii="Times New Roman" w:hAnsi="Times New Roman"/>
          <w:b/>
          <w:sz w:val="28"/>
          <w:szCs w:val="28"/>
        </w:rPr>
      </w:pPr>
      <w:r w:rsidRPr="00861C84">
        <w:rPr>
          <w:rFonts w:ascii="Times New Roman" w:hAnsi="Times New Roman"/>
          <w:b/>
          <w:sz w:val="28"/>
          <w:szCs w:val="28"/>
        </w:rPr>
        <w:t>«Гендерные отношения в современном мире: управление, экономика, социальная политика»</w:t>
      </w:r>
    </w:p>
    <w:p w:rsidR="00ED3CDE" w:rsidRDefault="00ED3CDE" w:rsidP="00A3553B">
      <w:pPr>
        <w:spacing w:after="0" w:line="240" w:lineRule="auto"/>
        <w:rPr>
          <w:rFonts w:ascii="Times New Roman" w:hAnsi="Times New Roman"/>
          <w:b/>
          <w:sz w:val="28"/>
          <w:szCs w:val="28"/>
        </w:rPr>
      </w:pPr>
    </w:p>
    <w:p w:rsidR="00861C84" w:rsidRPr="001A6FCF" w:rsidRDefault="00861C84" w:rsidP="00A3553B">
      <w:pPr>
        <w:spacing w:after="0" w:line="240" w:lineRule="auto"/>
        <w:rPr>
          <w:rFonts w:ascii="Times New Roman" w:hAnsi="Times New Roman"/>
          <w:b/>
          <w:sz w:val="28"/>
          <w:szCs w:val="28"/>
        </w:rPr>
      </w:pPr>
    </w:p>
    <w:p w:rsidR="00ED3CDE" w:rsidRPr="001A6FCF" w:rsidRDefault="00ED3CDE" w:rsidP="001A6FCF">
      <w:pPr>
        <w:spacing w:after="0" w:line="240" w:lineRule="auto"/>
        <w:ind w:firstLine="284"/>
        <w:jc w:val="center"/>
        <w:rPr>
          <w:rFonts w:ascii="Times New Roman" w:hAnsi="Times New Roman"/>
          <w:b/>
          <w:sz w:val="28"/>
          <w:szCs w:val="28"/>
        </w:rPr>
      </w:pPr>
      <w:r>
        <w:rPr>
          <w:rFonts w:ascii="Times New Roman" w:hAnsi="Times New Roman"/>
          <w:b/>
          <w:sz w:val="28"/>
          <w:szCs w:val="28"/>
        </w:rPr>
        <w:t>16 мая , 2019</w:t>
      </w:r>
    </w:p>
    <w:p w:rsidR="00ED3CDE" w:rsidRPr="001A6FCF" w:rsidRDefault="00ED3CDE" w:rsidP="001A6FCF">
      <w:pPr>
        <w:spacing w:after="0" w:line="240" w:lineRule="auto"/>
        <w:ind w:firstLine="284"/>
        <w:jc w:val="center"/>
        <w:rPr>
          <w:rFonts w:ascii="Times New Roman" w:hAnsi="Times New Roman"/>
          <w:b/>
          <w:sz w:val="28"/>
          <w:szCs w:val="28"/>
        </w:rPr>
      </w:pPr>
      <w:r>
        <w:rPr>
          <w:rFonts w:ascii="Times New Roman" w:hAnsi="Times New Roman"/>
          <w:b/>
          <w:sz w:val="28"/>
          <w:szCs w:val="28"/>
        </w:rPr>
        <w:t>г. Москва</w:t>
      </w:r>
    </w:p>
    <w:tbl>
      <w:tblPr>
        <w:tblW w:w="10206" w:type="dxa"/>
        <w:tblInd w:w="-459" w:type="dxa"/>
        <w:tblLayout w:type="fixed"/>
        <w:tblLook w:val="00A0"/>
      </w:tblPr>
      <w:tblGrid>
        <w:gridCol w:w="1560"/>
        <w:gridCol w:w="8646"/>
      </w:tblGrid>
      <w:tr w:rsidR="00ED3CDE" w:rsidRPr="00F776DF" w:rsidTr="005C0A5E">
        <w:tc>
          <w:tcPr>
            <w:tcW w:w="10206" w:type="dxa"/>
            <w:gridSpan w:val="2"/>
            <w:tcBorders>
              <w:top w:val="single" w:sz="4" w:space="0" w:color="auto"/>
              <w:left w:val="single" w:sz="4" w:space="0" w:color="auto"/>
              <w:bottom w:val="single" w:sz="4" w:space="0" w:color="auto"/>
              <w:right w:val="single" w:sz="4" w:space="0" w:color="auto"/>
            </w:tcBorders>
          </w:tcPr>
          <w:p w:rsidR="00ED3CDE" w:rsidRPr="00A606C7" w:rsidRDefault="00ED3CDE" w:rsidP="00A606C7">
            <w:pPr>
              <w:pStyle w:val="11"/>
              <w:spacing w:before="0"/>
              <w:ind w:firstLine="0"/>
              <w:contextualSpacing w:val="0"/>
              <w:jc w:val="center"/>
              <w:rPr>
                <w:i/>
                <w:szCs w:val="24"/>
              </w:rPr>
            </w:pPr>
            <w:r w:rsidRPr="00A606C7">
              <w:rPr>
                <w:b/>
                <w:i/>
                <w:szCs w:val="24"/>
                <w:u w:val="single"/>
              </w:rPr>
              <w:lastRenderedPageBreak/>
              <w:t>16 мая 2019,  четверг</w:t>
            </w:r>
          </w:p>
          <w:p w:rsidR="00ED3CDE" w:rsidRPr="00A606C7" w:rsidRDefault="00ED3CDE" w:rsidP="00A606C7">
            <w:pPr>
              <w:pStyle w:val="1"/>
              <w:jc w:val="center"/>
              <w:rPr>
                <w:b/>
                <w:color w:val="000000"/>
                <w:sz w:val="24"/>
                <w:szCs w:val="24"/>
              </w:rPr>
            </w:pPr>
            <w:r w:rsidRPr="00A606C7">
              <w:rPr>
                <w:b/>
                <w:i/>
                <w:sz w:val="24"/>
                <w:szCs w:val="24"/>
              </w:rPr>
              <w:t>Место проведения</w:t>
            </w:r>
            <w:r w:rsidRPr="00A606C7">
              <w:rPr>
                <w:b/>
                <w:sz w:val="24"/>
                <w:szCs w:val="24"/>
              </w:rPr>
              <w:t xml:space="preserve">: </w:t>
            </w:r>
            <w:r w:rsidRPr="00A606C7">
              <w:rPr>
                <w:b/>
                <w:color w:val="000000"/>
                <w:sz w:val="24"/>
                <w:szCs w:val="24"/>
              </w:rPr>
              <w:t xml:space="preserve">Институт социально-политических исследований </w:t>
            </w:r>
          </w:p>
          <w:p w:rsidR="00ED3CDE" w:rsidRPr="00A606C7" w:rsidRDefault="00ED3CDE" w:rsidP="00A606C7">
            <w:pPr>
              <w:pStyle w:val="1"/>
              <w:jc w:val="center"/>
              <w:rPr>
                <w:b/>
                <w:color w:val="000000"/>
                <w:sz w:val="24"/>
                <w:szCs w:val="24"/>
              </w:rPr>
            </w:pPr>
            <w:r w:rsidRPr="00A606C7">
              <w:rPr>
                <w:b/>
                <w:color w:val="000000"/>
                <w:sz w:val="24"/>
                <w:szCs w:val="24"/>
              </w:rPr>
              <w:t xml:space="preserve">Российской академии наук  </w:t>
            </w:r>
            <w:r w:rsidRPr="00A606C7">
              <w:rPr>
                <w:b/>
                <w:sz w:val="24"/>
                <w:szCs w:val="24"/>
              </w:rPr>
              <w:t>(ФГБУН ИСПИ РАН)</w:t>
            </w:r>
          </w:p>
          <w:p w:rsidR="00ED3CDE" w:rsidRPr="00A606C7" w:rsidRDefault="00ED3CDE" w:rsidP="00A606C7">
            <w:pPr>
              <w:spacing w:after="0" w:line="240" w:lineRule="auto"/>
              <w:ind w:firstLine="567"/>
              <w:contextualSpacing/>
              <w:jc w:val="center"/>
              <w:rPr>
                <w:rFonts w:ascii="Times New Roman" w:hAnsi="Times New Roman"/>
                <w:b/>
                <w:color w:val="000000"/>
                <w:sz w:val="24"/>
                <w:szCs w:val="24"/>
              </w:rPr>
            </w:pPr>
            <w:r w:rsidRPr="00A606C7">
              <w:rPr>
                <w:rFonts w:ascii="Times New Roman" w:hAnsi="Times New Roman"/>
                <w:b/>
                <w:i/>
                <w:sz w:val="24"/>
                <w:szCs w:val="24"/>
              </w:rPr>
              <w:t>Адрес</w:t>
            </w:r>
            <w:r w:rsidRPr="00A606C7">
              <w:rPr>
                <w:rFonts w:ascii="Times New Roman" w:hAnsi="Times New Roman"/>
                <w:b/>
                <w:sz w:val="24"/>
                <w:szCs w:val="24"/>
              </w:rPr>
              <w:t>: г. Москва, ул. Фотиевой, дом 6, строение 1, 2</w:t>
            </w:r>
            <w:r w:rsidRPr="00A606C7">
              <w:rPr>
                <w:rFonts w:ascii="Times New Roman" w:hAnsi="Times New Roman"/>
                <w:b/>
                <w:color w:val="000000"/>
                <w:sz w:val="24"/>
                <w:szCs w:val="24"/>
              </w:rPr>
              <w:t xml:space="preserve"> этаж.</w:t>
            </w:r>
          </w:p>
          <w:p w:rsidR="00ED3CDE" w:rsidRPr="001B5E00" w:rsidRDefault="00ED3CDE" w:rsidP="00A606C7">
            <w:pPr>
              <w:spacing w:after="0" w:line="240" w:lineRule="auto"/>
              <w:ind w:firstLine="567"/>
              <w:contextualSpacing/>
              <w:jc w:val="center"/>
              <w:rPr>
                <w:b/>
                <w:color w:val="000000"/>
              </w:rPr>
            </w:pPr>
            <w:r w:rsidRPr="00A606C7">
              <w:rPr>
                <w:rFonts w:ascii="Times New Roman" w:hAnsi="Times New Roman"/>
                <w:b/>
                <w:color w:val="000000"/>
                <w:sz w:val="24"/>
                <w:szCs w:val="24"/>
              </w:rPr>
              <w:t xml:space="preserve"> </w:t>
            </w:r>
            <w:r w:rsidRPr="00A606C7">
              <w:rPr>
                <w:rFonts w:ascii="Times New Roman" w:hAnsi="Times New Roman"/>
                <w:b/>
                <w:sz w:val="24"/>
                <w:szCs w:val="24"/>
              </w:rPr>
              <w:t>Большой конференц – зал (217)</w:t>
            </w:r>
          </w:p>
        </w:tc>
      </w:tr>
      <w:tr w:rsidR="00ED3CDE" w:rsidRPr="00F776DF" w:rsidTr="005C0A5E">
        <w:trPr>
          <w:trHeight w:val="331"/>
        </w:trPr>
        <w:tc>
          <w:tcPr>
            <w:tcW w:w="1560" w:type="dxa"/>
            <w:tcBorders>
              <w:top w:val="single" w:sz="4" w:space="0" w:color="auto"/>
              <w:left w:val="single" w:sz="4" w:space="0" w:color="auto"/>
              <w:bottom w:val="single" w:sz="4" w:space="0" w:color="auto"/>
              <w:right w:val="single" w:sz="4" w:space="0" w:color="auto"/>
            </w:tcBorders>
          </w:tcPr>
          <w:p w:rsidR="00ED3CDE" w:rsidRPr="008D193E" w:rsidRDefault="00ED3CDE" w:rsidP="007E157F">
            <w:pPr>
              <w:pStyle w:val="a5"/>
              <w:spacing w:line="360" w:lineRule="auto"/>
              <w:jc w:val="both"/>
              <w:rPr>
                <w:b/>
                <w:sz w:val="22"/>
                <w:szCs w:val="22"/>
              </w:rPr>
            </w:pPr>
            <w:r w:rsidRPr="008D193E">
              <w:rPr>
                <w:b/>
                <w:sz w:val="22"/>
                <w:szCs w:val="22"/>
              </w:rPr>
              <w:t>09.30– 10.00</w:t>
            </w:r>
          </w:p>
        </w:tc>
        <w:tc>
          <w:tcPr>
            <w:tcW w:w="8646" w:type="dxa"/>
            <w:tcBorders>
              <w:top w:val="single" w:sz="4" w:space="0" w:color="auto"/>
              <w:left w:val="single" w:sz="4" w:space="0" w:color="auto"/>
              <w:bottom w:val="single" w:sz="4" w:space="0" w:color="auto"/>
              <w:right w:val="single" w:sz="4" w:space="0" w:color="auto"/>
            </w:tcBorders>
          </w:tcPr>
          <w:p w:rsidR="00ED3CDE" w:rsidRPr="00532E5D" w:rsidRDefault="00ED3CDE" w:rsidP="007E157F">
            <w:pPr>
              <w:pStyle w:val="a5"/>
              <w:spacing w:before="0" w:beforeAutospacing="0" w:after="0" w:afterAutospacing="0" w:line="360" w:lineRule="auto"/>
              <w:jc w:val="both"/>
              <w:rPr>
                <w:b/>
              </w:rPr>
            </w:pPr>
            <w:r w:rsidRPr="00532E5D">
              <w:rPr>
                <w:b/>
              </w:rPr>
              <w:t xml:space="preserve">Регистрация участников круглого стола </w:t>
            </w:r>
          </w:p>
        </w:tc>
      </w:tr>
      <w:tr w:rsidR="00ED3CDE" w:rsidRPr="00F776DF" w:rsidTr="005C0A5E">
        <w:tc>
          <w:tcPr>
            <w:tcW w:w="1560" w:type="dxa"/>
            <w:tcBorders>
              <w:top w:val="single" w:sz="4" w:space="0" w:color="auto"/>
              <w:left w:val="single" w:sz="4" w:space="0" w:color="auto"/>
              <w:bottom w:val="single" w:sz="4" w:space="0" w:color="auto"/>
              <w:right w:val="single" w:sz="4" w:space="0" w:color="auto"/>
            </w:tcBorders>
          </w:tcPr>
          <w:p w:rsidR="00ED3CDE" w:rsidRPr="008D193E" w:rsidRDefault="00ED3CDE" w:rsidP="007E157F">
            <w:pPr>
              <w:pStyle w:val="a5"/>
              <w:spacing w:line="360" w:lineRule="auto"/>
              <w:jc w:val="both"/>
              <w:rPr>
                <w:b/>
                <w:sz w:val="22"/>
                <w:szCs w:val="22"/>
              </w:rPr>
            </w:pPr>
            <w:r w:rsidRPr="008D193E">
              <w:rPr>
                <w:b/>
                <w:sz w:val="22"/>
                <w:szCs w:val="22"/>
              </w:rPr>
              <w:t>10.00–10.30</w:t>
            </w:r>
          </w:p>
        </w:tc>
        <w:tc>
          <w:tcPr>
            <w:tcW w:w="8646" w:type="dxa"/>
            <w:tcBorders>
              <w:top w:val="single" w:sz="4" w:space="0" w:color="auto"/>
              <w:left w:val="single" w:sz="4" w:space="0" w:color="auto"/>
              <w:bottom w:val="single" w:sz="4" w:space="0" w:color="auto"/>
              <w:right w:val="single" w:sz="4" w:space="0" w:color="auto"/>
            </w:tcBorders>
          </w:tcPr>
          <w:p w:rsidR="00ED3CDE" w:rsidRPr="00532E5D" w:rsidRDefault="00ED3CDE" w:rsidP="007675B4">
            <w:pPr>
              <w:pStyle w:val="a5"/>
              <w:spacing w:before="0" w:beforeAutospacing="0" w:after="0" w:afterAutospacing="0"/>
              <w:jc w:val="both"/>
              <w:rPr>
                <w:color w:val="333333"/>
                <w:sz w:val="21"/>
                <w:szCs w:val="21"/>
                <w:shd w:val="clear" w:color="auto" w:fill="F2F8F4"/>
              </w:rPr>
            </w:pPr>
            <w:r w:rsidRPr="00532E5D">
              <w:t>Приветствия.</w:t>
            </w:r>
          </w:p>
          <w:p w:rsidR="00ED3CDE" w:rsidRDefault="00ED3CDE" w:rsidP="007675B4">
            <w:pPr>
              <w:pStyle w:val="a5"/>
              <w:spacing w:before="0" w:beforeAutospacing="0" w:after="0" w:afterAutospacing="0"/>
              <w:jc w:val="both"/>
            </w:pPr>
            <w:r w:rsidRPr="00532E5D">
              <w:rPr>
                <w:b/>
                <w:i/>
              </w:rPr>
              <w:t xml:space="preserve">Ростовская Тамара Керимовна, </w:t>
            </w:r>
            <w:r w:rsidRPr="00532E5D">
              <w:t>доктор социологических наук, профессор, заместитель директора ИСПИ РАН, зав.кафедрой РГСУ (Москва, Росси</w:t>
            </w:r>
            <w:r>
              <w:t>и</w:t>
            </w:r>
            <w:r w:rsidRPr="00532E5D">
              <w:t xml:space="preserve">) </w:t>
            </w:r>
          </w:p>
          <w:p w:rsidR="00ED3CDE" w:rsidRPr="00A30371" w:rsidRDefault="00ED3CDE" w:rsidP="007675B4">
            <w:pPr>
              <w:pStyle w:val="a5"/>
              <w:spacing w:before="0" w:beforeAutospacing="0" w:after="0" w:afterAutospacing="0"/>
              <w:jc w:val="both"/>
            </w:pPr>
            <w:r>
              <w:rPr>
                <w:b/>
                <w:i/>
              </w:rPr>
              <w:t xml:space="preserve">Смирнов Евгений Александрович, </w:t>
            </w:r>
            <w:r>
              <w:t>доктор социологических наук, профессор, директор Ивановского филиала РАНХиГС</w:t>
            </w:r>
          </w:p>
          <w:p w:rsidR="00ED3CDE" w:rsidRPr="00532E5D" w:rsidRDefault="00ED3CDE" w:rsidP="00A606C7">
            <w:pPr>
              <w:pStyle w:val="a5"/>
              <w:spacing w:before="0" w:beforeAutospacing="0" w:after="0" w:afterAutospacing="0"/>
              <w:jc w:val="both"/>
              <w:rPr>
                <w:b/>
                <w:i/>
              </w:rPr>
            </w:pPr>
            <w:r w:rsidRPr="00532E5D">
              <w:rPr>
                <w:b/>
                <w:i/>
              </w:rPr>
              <w:t xml:space="preserve">Хасбулатова Ольга Анатольевна, </w:t>
            </w:r>
            <w:r w:rsidRPr="00532E5D">
              <w:t>д-р ист. наук, проф., зав. кафедрой социологии и управления персоналом Ивановского государственного университет</w:t>
            </w:r>
          </w:p>
        </w:tc>
      </w:tr>
      <w:tr w:rsidR="00ED3CDE" w:rsidRPr="00B32D7B" w:rsidTr="005C0A5E">
        <w:trPr>
          <w:trHeight w:val="415"/>
        </w:trPr>
        <w:tc>
          <w:tcPr>
            <w:tcW w:w="1560" w:type="dxa"/>
            <w:tcBorders>
              <w:top w:val="single" w:sz="4" w:space="0" w:color="auto"/>
              <w:left w:val="single" w:sz="4" w:space="0" w:color="auto"/>
              <w:bottom w:val="single" w:sz="4" w:space="0" w:color="auto"/>
              <w:right w:val="single" w:sz="4" w:space="0" w:color="auto"/>
            </w:tcBorders>
          </w:tcPr>
          <w:p w:rsidR="00ED3CDE" w:rsidRPr="008D193E" w:rsidRDefault="00ED3CDE" w:rsidP="007E157F">
            <w:pPr>
              <w:pStyle w:val="a5"/>
              <w:spacing w:line="360" w:lineRule="auto"/>
              <w:jc w:val="both"/>
              <w:rPr>
                <w:b/>
                <w:sz w:val="22"/>
                <w:szCs w:val="22"/>
              </w:rPr>
            </w:pPr>
            <w:r w:rsidRPr="008D193E">
              <w:rPr>
                <w:b/>
                <w:sz w:val="22"/>
                <w:szCs w:val="22"/>
              </w:rPr>
              <w:t>10.30-13.00</w:t>
            </w:r>
          </w:p>
          <w:p w:rsidR="00ED3CDE" w:rsidRPr="008D193E" w:rsidRDefault="00ED3CDE" w:rsidP="007E157F">
            <w:pPr>
              <w:pStyle w:val="a5"/>
              <w:spacing w:line="360" w:lineRule="auto"/>
              <w:jc w:val="both"/>
              <w:rPr>
                <w:b/>
                <w:sz w:val="22"/>
                <w:szCs w:val="22"/>
              </w:rPr>
            </w:pPr>
          </w:p>
          <w:p w:rsidR="00ED3CDE" w:rsidRPr="008D193E" w:rsidRDefault="00ED3CDE" w:rsidP="007E157F">
            <w:pPr>
              <w:pStyle w:val="a5"/>
              <w:spacing w:line="360" w:lineRule="auto"/>
              <w:jc w:val="both"/>
              <w:rPr>
                <w:b/>
                <w:sz w:val="22"/>
                <w:szCs w:val="22"/>
              </w:rPr>
            </w:pPr>
          </w:p>
          <w:p w:rsidR="00ED3CDE" w:rsidRPr="008D193E" w:rsidRDefault="00ED3CDE" w:rsidP="007E157F">
            <w:pPr>
              <w:pStyle w:val="a5"/>
              <w:spacing w:line="360" w:lineRule="auto"/>
              <w:jc w:val="both"/>
              <w:rPr>
                <w:b/>
                <w:sz w:val="22"/>
                <w:szCs w:val="22"/>
              </w:rPr>
            </w:pPr>
          </w:p>
          <w:p w:rsidR="00ED3CDE" w:rsidRPr="008D193E" w:rsidRDefault="00ED3CDE" w:rsidP="007E157F">
            <w:pPr>
              <w:pStyle w:val="a5"/>
              <w:spacing w:line="360" w:lineRule="auto"/>
              <w:jc w:val="both"/>
              <w:rPr>
                <w:b/>
                <w:sz w:val="22"/>
                <w:szCs w:val="22"/>
              </w:rPr>
            </w:pPr>
          </w:p>
          <w:p w:rsidR="00ED3CDE" w:rsidRPr="008D193E" w:rsidRDefault="00ED3CDE" w:rsidP="007E157F">
            <w:pPr>
              <w:pStyle w:val="a5"/>
              <w:spacing w:line="360" w:lineRule="auto"/>
              <w:jc w:val="both"/>
              <w:rPr>
                <w:b/>
                <w:sz w:val="22"/>
                <w:szCs w:val="22"/>
              </w:rPr>
            </w:pPr>
          </w:p>
        </w:tc>
        <w:tc>
          <w:tcPr>
            <w:tcW w:w="8646" w:type="dxa"/>
            <w:tcBorders>
              <w:top w:val="single" w:sz="4" w:space="0" w:color="auto"/>
              <w:left w:val="single" w:sz="4" w:space="0" w:color="auto"/>
              <w:bottom w:val="single" w:sz="4" w:space="0" w:color="auto"/>
              <w:right w:val="single" w:sz="4" w:space="0" w:color="auto"/>
            </w:tcBorders>
          </w:tcPr>
          <w:p w:rsidR="00ED3CDE" w:rsidRPr="0012325E" w:rsidRDefault="00ED3CDE" w:rsidP="007E157F">
            <w:pPr>
              <w:pStyle w:val="3"/>
              <w:spacing w:after="0"/>
              <w:jc w:val="both"/>
              <w:rPr>
                <w:b/>
                <w:sz w:val="24"/>
                <w:szCs w:val="24"/>
              </w:rPr>
            </w:pPr>
            <w:r>
              <w:rPr>
                <w:b/>
                <w:sz w:val="24"/>
                <w:szCs w:val="24"/>
              </w:rPr>
              <w:t xml:space="preserve">Доклады, выступления, дискуссия </w:t>
            </w:r>
            <w:r w:rsidRPr="0012325E">
              <w:rPr>
                <w:b/>
                <w:sz w:val="24"/>
                <w:szCs w:val="24"/>
              </w:rPr>
              <w:t xml:space="preserve">участников. </w:t>
            </w:r>
          </w:p>
          <w:p w:rsidR="00ED3CDE" w:rsidRDefault="00ED3CDE" w:rsidP="00B32D7B">
            <w:pPr>
              <w:pStyle w:val="3"/>
              <w:spacing w:after="0"/>
              <w:jc w:val="both"/>
              <w:rPr>
                <w:sz w:val="24"/>
                <w:szCs w:val="24"/>
              </w:rPr>
            </w:pPr>
            <w:r w:rsidRPr="00674CB8">
              <w:rPr>
                <w:b/>
                <w:bCs/>
                <w:i/>
                <w:iCs/>
                <w:sz w:val="24"/>
                <w:szCs w:val="24"/>
              </w:rPr>
              <w:t>Модераторы</w:t>
            </w:r>
            <w:r w:rsidRPr="0012325E">
              <w:rPr>
                <w:sz w:val="24"/>
                <w:szCs w:val="24"/>
              </w:rPr>
              <w:t xml:space="preserve">: </w:t>
            </w:r>
          </w:p>
          <w:p w:rsidR="005C0A5E" w:rsidRDefault="00ED3CDE" w:rsidP="00B32D7B">
            <w:pPr>
              <w:pStyle w:val="3"/>
              <w:spacing w:after="0"/>
              <w:jc w:val="both"/>
              <w:rPr>
                <w:sz w:val="24"/>
                <w:szCs w:val="24"/>
              </w:rPr>
            </w:pPr>
            <w:r w:rsidRPr="0012325E">
              <w:rPr>
                <w:b/>
                <w:i/>
                <w:sz w:val="24"/>
                <w:szCs w:val="24"/>
              </w:rPr>
              <w:t>Ростовская Тамара Керимовна</w:t>
            </w:r>
            <w:r w:rsidRPr="0012325E">
              <w:rPr>
                <w:sz w:val="24"/>
                <w:szCs w:val="24"/>
              </w:rPr>
              <w:t xml:space="preserve">, </w:t>
            </w:r>
            <w:r>
              <w:rPr>
                <w:sz w:val="24"/>
                <w:szCs w:val="24"/>
              </w:rPr>
              <w:t xml:space="preserve">доктор социологических наук, </w:t>
            </w:r>
            <w:r w:rsidRPr="0012325E">
              <w:rPr>
                <w:sz w:val="24"/>
                <w:szCs w:val="24"/>
              </w:rPr>
              <w:t>профессор</w:t>
            </w:r>
            <w:r>
              <w:rPr>
                <w:sz w:val="24"/>
                <w:szCs w:val="24"/>
              </w:rPr>
              <w:t>,</w:t>
            </w:r>
            <w:r w:rsidRPr="0012325E">
              <w:rPr>
                <w:sz w:val="24"/>
                <w:szCs w:val="24"/>
              </w:rPr>
              <w:t xml:space="preserve"> заместитель директора ИСПИ РАН по на</w:t>
            </w:r>
            <w:r>
              <w:rPr>
                <w:sz w:val="24"/>
                <w:szCs w:val="24"/>
              </w:rPr>
              <w:t>учной работе, зав. кафедрой РГСУ, г. Москва</w:t>
            </w:r>
          </w:p>
          <w:p w:rsidR="005C0A5E" w:rsidRDefault="005C0A5E" w:rsidP="00B32D7B">
            <w:pPr>
              <w:pStyle w:val="3"/>
              <w:spacing w:after="0"/>
              <w:jc w:val="both"/>
              <w:rPr>
                <w:sz w:val="24"/>
                <w:szCs w:val="24"/>
              </w:rPr>
            </w:pPr>
          </w:p>
          <w:p w:rsidR="00ED3CDE" w:rsidRDefault="00ED3CDE" w:rsidP="005C0A5E">
            <w:pPr>
              <w:pStyle w:val="3"/>
              <w:spacing w:after="0"/>
              <w:ind w:left="742"/>
              <w:rPr>
                <w:b/>
                <w:sz w:val="24"/>
                <w:szCs w:val="24"/>
              </w:rPr>
            </w:pPr>
            <w:r w:rsidRPr="00D5535E">
              <w:rPr>
                <w:b/>
                <w:sz w:val="24"/>
                <w:szCs w:val="24"/>
              </w:rPr>
              <w:t xml:space="preserve">ДОКЛАДЫ </w:t>
            </w:r>
            <w:r>
              <w:rPr>
                <w:b/>
                <w:sz w:val="24"/>
                <w:szCs w:val="24"/>
              </w:rPr>
              <w:t>(регламент до 20 минут)</w:t>
            </w:r>
          </w:p>
          <w:p w:rsidR="00ED3CDE" w:rsidRDefault="005C0A5E" w:rsidP="005C0A5E">
            <w:pPr>
              <w:pStyle w:val="3"/>
              <w:spacing w:after="0"/>
              <w:jc w:val="both"/>
              <w:rPr>
                <w:b/>
                <w:i/>
                <w:sz w:val="24"/>
                <w:szCs w:val="24"/>
              </w:rPr>
            </w:pPr>
            <w:r>
              <w:rPr>
                <w:b/>
                <w:i/>
                <w:sz w:val="24"/>
                <w:szCs w:val="24"/>
              </w:rPr>
              <w:t>1. СИГАРЕВА</w:t>
            </w:r>
            <w:r w:rsidR="00ED3CDE">
              <w:rPr>
                <w:b/>
                <w:i/>
                <w:sz w:val="24"/>
                <w:szCs w:val="24"/>
              </w:rPr>
              <w:t xml:space="preserve"> Евгения Петровна, кандидат экономических наук, руководитель отдела воспроизводства населения ИСПИ РАН</w:t>
            </w:r>
            <w:r>
              <w:rPr>
                <w:b/>
                <w:i/>
                <w:sz w:val="24"/>
                <w:szCs w:val="24"/>
              </w:rPr>
              <w:t xml:space="preserve">                           </w:t>
            </w:r>
            <w:r w:rsidR="00ED3CDE">
              <w:rPr>
                <w:b/>
                <w:i/>
                <w:sz w:val="24"/>
                <w:szCs w:val="24"/>
              </w:rPr>
              <w:t xml:space="preserve"> (Москва, Россия)</w:t>
            </w:r>
          </w:p>
          <w:p w:rsidR="00ED3CDE" w:rsidRDefault="00ED3CDE" w:rsidP="005C0A5E">
            <w:pPr>
              <w:pStyle w:val="3"/>
              <w:spacing w:after="0"/>
              <w:ind w:left="426"/>
              <w:jc w:val="both"/>
              <w:rPr>
                <w:b/>
                <w:i/>
                <w:sz w:val="24"/>
                <w:szCs w:val="24"/>
              </w:rPr>
            </w:pPr>
            <w:r>
              <w:rPr>
                <w:b/>
                <w:i/>
                <w:sz w:val="24"/>
                <w:szCs w:val="24"/>
              </w:rPr>
              <w:t xml:space="preserve"> </w:t>
            </w:r>
            <w:r w:rsidRPr="00A173AE">
              <w:rPr>
                <w:b/>
                <w:i/>
                <w:sz w:val="24"/>
                <w:szCs w:val="24"/>
              </w:rPr>
              <w:t>«</w:t>
            </w:r>
            <w:r>
              <w:rPr>
                <w:b/>
                <w:i/>
                <w:sz w:val="24"/>
                <w:szCs w:val="24"/>
              </w:rPr>
              <w:t xml:space="preserve">ФЕМИНИЗАЦИЯ МИГРАЦИИ И ЕЕ ПОСЛЕДСТВИЯ» </w:t>
            </w:r>
          </w:p>
          <w:p w:rsidR="005C0A5E" w:rsidRDefault="005C0A5E" w:rsidP="005C0A5E">
            <w:pPr>
              <w:pStyle w:val="3"/>
              <w:spacing w:after="0"/>
              <w:ind w:left="426"/>
              <w:jc w:val="both"/>
              <w:rPr>
                <w:b/>
                <w:i/>
                <w:sz w:val="24"/>
                <w:szCs w:val="24"/>
              </w:rPr>
            </w:pPr>
          </w:p>
          <w:p w:rsidR="00ED3CDE" w:rsidRDefault="005C0A5E" w:rsidP="005C0A5E">
            <w:pPr>
              <w:pStyle w:val="3"/>
              <w:spacing w:after="0"/>
              <w:ind w:left="357"/>
              <w:jc w:val="both"/>
              <w:rPr>
                <w:b/>
                <w:i/>
                <w:sz w:val="24"/>
                <w:szCs w:val="24"/>
              </w:rPr>
            </w:pPr>
            <w:r>
              <w:rPr>
                <w:b/>
                <w:i/>
                <w:sz w:val="24"/>
                <w:szCs w:val="24"/>
              </w:rPr>
              <w:t>2. </w:t>
            </w:r>
            <w:r w:rsidR="00ED3CDE">
              <w:rPr>
                <w:b/>
                <w:i/>
                <w:sz w:val="24"/>
                <w:szCs w:val="24"/>
              </w:rPr>
              <w:t>Р</w:t>
            </w:r>
            <w:r>
              <w:rPr>
                <w:b/>
                <w:i/>
                <w:sz w:val="24"/>
                <w:szCs w:val="24"/>
              </w:rPr>
              <w:t xml:space="preserve">ЫЧИХИНА </w:t>
            </w:r>
            <w:r w:rsidR="00ED3CDE" w:rsidRPr="008D193E">
              <w:rPr>
                <w:b/>
                <w:i/>
                <w:sz w:val="24"/>
                <w:szCs w:val="24"/>
              </w:rPr>
              <w:t>Наталья Сергеевна</w:t>
            </w:r>
            <w:r w:rsidR="00ED3CDE">
              <w:rPr>
                <w:b/>
                <w:i/>
                <w:sz w:val="24"/>
                <w:szCs w:val="24"/>
              </w:rPr>
              <w:t>, кандидат экономических наук, доцент кафедры социологии и управления персоналом Ивановского государственного университета (Иваново, Россия)</w:t>
            </w:r>
          </w:p>
          <w:p w:rsidR="005C0A5E" w:rsidRPr="00D5535E" w:rsidRDefault="00ED3CDE" w:rsidP="00E55662">
            <w:pPr>
              <w:pStyle w:val="3"/>
              <w:spacing w:after="0"/>
              <w:jc w:val="both"/>
              <w:rPr>
                <w:b/>
                <w:i/>
                <w:sz w:val="24"/>
                <w:szCs w:val="24"/>
              </w:rPr>
            </w:pPr>
            <w:r w:rsidRPr="00A173AE">
              <w:rPr>
                <w:b/>
                <w:i/>
                <w:sz w:val="24"/>
                <w:szCs w:val="24"/>
              </w:rPr>
              <w:t xml:space="preserve"> «</w:t>
            </w:r>
            <w:r w:rsidR="00BC26DC">
              <w:rPr>
                <w:b/>
                <w:i/>
                <w:sz w:val="24"/>
                <w:szCs w:val="24"/>
              </w:rPr>
              <w:t>СОВРЕМЕННЫЕ ТЕНДЕНЦИИ ЖЕНСКОЙ МЕЖДУНАРОДНОЙ ТРУДОВОЙ МИГРАЦИИ</w:t>
            </w:r>
          </w:p>
          <w:p w:rsidR="00BC26DC" w:rsidRDefault="005C0A5E" w:rsidP="005C0A5E">
            <w:pPr>
              <w:pStyle w:val="3"/>
              <w:spacing w:after="0"/>
              <w:jc w:val="both"/>
              <w:rPr>
                <w:b/>
                <w:i/>
                <w:sz w:val="24"/>
                <w:szCs w:val="24"/>
              </w:rPr>
            </w:pPr>
            <w:r>
              <w:rPr>
                <w:b/>
                <w:i/>
                <w:sz w:val="24"/>
                <w:szCs w:val="24"/>
              </w:rPr>
              <w:t xml:space="preserve">   </w:t>
            </w:r>
          </w:p>
          <w:p w:rsidR="00ED3CDE" w:rsidRDefault="005C0A5E" w:rsidP="005C0A5E">
            <w:pPr>
              <w:pStyle w:val="3"/>
              <w:spacing w:after="0"/>
              <w:jc w:val="both"/>
              <w:rPr>
                <w:b/>
                <w:i/>
                <w:sz w:val="24"/>
                <w:szCs w:val="24"/>
              </w:rPr>
            </w:pPr>
            <w:r>
              <w:rPr>
                <w:b/>
                <w:i/>
                <w:sz w:val="24"/>
                <w:szCs w:val="24"/>
              </w:rPr>
              <w:t xml:space="preserve">   3. НОСКОВА</w:t>
            </w:r>
            <w:r w:rsidR="00ED3CDE">
              <w:rPr>
                <w:b/>
                <w:i/>
                <w:sz w:val="24"/>
                <w:szCs w:val="24"/>
              </w:rPr>
              <w:t xml:space="preserve"> Антонина Вячеславовна, доктор социологических наук, профессор кафедры социологии МГИМО МИД России (Москва, Россия)</w:t>
            </w:r>
          </w:p>
          <w:p w:rsidR="00ED3CDE" w:rsidRDefault="00BC26DC" w:rsidP="00A606C7">
            <w:pPr>
              <w:pStyle w:val="3"/>
              <w:spacing w:after="0"/>
              <w:ind w:left="786"/>
              <w:jc w:val="both"/>
              <w:rPr>
                <w:b/>
                <w:i/>
                <w:sz w:val="24"/>
                <w:szCs w:val="24"/>
              </w:rPr>
            </w:pPr>
            <w:r>
              <w:rPr>
                <w:b/>
                <w:i/>
                <w:sz w:val="24"/>
                <w:szCs w:val="24"/>
              </w:rPr>
              <w:t>КУЗЬМИНА</w:t>
            </w:r>
            <w:r w:rsidR="00ED3CDE">
              <w:rPr>
                <w:b/>
                <w:i/>
                <w:sz w:val="24"/>
                <w:szCs w:val="24"/>
              </w:rPr>
              <w:t xml:space="preserve"> Елена Игоревна, </w:t>
            </w:r>
            <w:r w:rsidR="00861C84">
              <w:rPr>
                <w:b/>
                <w:i/>
                <w:sz w:val="24"/>
                <w:szCs w:val="24"/>
              </w:rPr>
              <w:t>аналитик Аналитического агентства</w:t>
            </w:r>
            <w:r w:rsidR="00ED3CDE">
              <w:rPr>
                <w:b/>
                <w:i/>
                <w:sz w:val="24"/>
                <w:szCs w:val="24"/>
              </w:rPr>
              <w:t xml:space="preserve"> «Смыслография» (Москва. Россия)</w:t>
            </w:r>
          </w:p>
          <w:p w:rsidR="00ED3CDE" w:rsidRDefault="00ED3CDE" w:rsidP="00E55662">
            <w:pPr>
              <w:pStyle w:val="3"/>
              <w:spacing w:after="0"/>
              <w:jc w:val="both"/>
              <w:rPr>
                <w:b/>
                <w:i/>
                <w:sz w:val="24"/>
                <w:szCs w:val="24"/>
              </w:rPr>
            </w:pPr>
            <w:r w:rsidRPr="00A173AE">
              <w:rPr>
                <w:b/>
                <w:i/>
                <w:sz w:val="24"/>
                <w:szCs w:val="24"/>
              </w:rPr>
              <w:t xml:space="preserve"> «</w:t>
            </w:r>
            <w:r>
              <w:rPr>
                <w:b/>
                <w:i/>
                <w:sz w:val="24"/>
                <w:szCs w:val="24"/>
              </w:rPr>
              <w:t xml:space="preserve">МОБИЛЬНОСТЬ ЖЕНЩИН С ДЕТЬМИ В КОНТЕКСТЕ СОЦИАЛЬНОЙ ПОЛИТИКИ» </w:t>
            </w:r>
          </w:p>
          <w:p w:rsidR="00ED3CDE" w:rsidRDefault="00ED3CDE" w:rsidP="00E55662">
            <w:pPr>
              <w:pStyle w:val="3"/>
              <w:spacing w:after="0"/>
              <w:jc w:val="both"/>
              <w:rPr>
                <w:b/>
                <w:i/>
                <w:sz w:val="24"/>
                <w:szCs w:val="24"/>
              </w:rPr>
            </w:pPr>
          </w:p>
          <w:p w:rsidR="00ED3CDE" w:rsidRPr="00861C84" w:rsidRDefault="005C0A5E" w:rsidP="005C0A5E">
            <w:pPr>
              <w:pStyle w:val="3"/>
              <w:spacing w:after="0"/>
              <w:jc w:val="both"/>
              <w:rPr>
                <w:b/>
                <w:i/>
                <w:sz w:val="24"/>
                <w:szCs w:val="24"/>
              </w:rPr>
            </w:pPr>
            <w:r>
              <w:rPr>
                <w:b/>
                <w:i/>
                <w:sz w:val="24"/>
                <w:szCs w:val="24"/>
              </w:rPr>
              <w:t xml:space="preserve">       4. СИВОПЛЯСОВА </w:t>
            </w:r>
            <w:r w:rsidR="00ED3CDE" w:rsidRPr="00861C84">
              <w:rPr>
                <w:b/>
                <w:i/>
                <w:sz w:val="24"/>
                <w:szCs w:val="24"/>
              </w:rPr>
              <w:t>Светлана Юрьевна, кандидат экономических наук, доцент, ИСПИ РАН, Московский авиационный институт (Национальный исследовательский университет) (Москва, Россия)</w:t>
            </w:r>
          </w:p>
          <w:p w:rsidR="00ED3CDE" w:rsidRPr="00861C84" w:rsidRDefault="00861C84" w:rsidP="000E1071">
            <w:pPr>
              <w:pStyle w:val="3"/>
              <w:spacing w:after="0"/>
              <w:jc w:val="center"/>
              <w:rPr>
                <w:b/>
                <w:i/>
                <w:sz w:val="24"/>
                <w:szCs w:val="24"/>
              </w:rPr>
            </w:pPr>
            <w:r w:rsidRPr="00861C84">
              <w:rPr>
                <w:b/>
                <w:i/>
                <w:sz w:val="24"/>
                <w:szCs w:val="24"/>
              </w:rPr>
              <w:t>«БРАЧНАЯ ЭМИГРАЦИЯ РОССИЙСКИХ ЖЕНЩИН: ВОЗМОЖНОСТИ РЕГУЛИРОВАНИЯ»</w:t>
            </w:r>
          </w:p>
          <w:p w:rsidR="00861C84" w:rsidRDefault="00861C84" w:rsidP="000E1071">
            <w:pPr>
              <w:pStyle w:val="3"/>
              <w:spacing w:after="0"/>
              <w:jc w:val="center"/>
              <w:rPr>
                <w:b/>
                <w:sz w:val="24"/>
                <w:szCs w:val="24"/>
              </w:rPr>
            </w:pPr>
          </w:p>
          <w:p w:rsidR="00861C84" w:rsidRDefault="00861C84" w:rsidP="005C0A5E">
            <w:pPr>
              <w:pStyle w:val="3"/>
              <w:spacing w:after="0"/>
              <w:jc w:val="both"/>
              <w:rPr>
                <w:b/>
                <w:sz w:val="24"/>
                <w:szCs w:val="24"/>
              </w:rPr>
            </w:pPr>
            <w:r>
              <w:rPr>
                <w:b/>
                <w:sz w:val="24"/>
                <w:szCs w:val="24"/>
              </w:rPr>
              <w:t>5.</w:t>
            </w:r>
            <w:r w:rsidR="005C0A5E">
              <w:rPr>
                <w:b/>
                <w:i/>
                <w:sz w:val="24"/>
                <w:szCs w:val="24"/>
              </w:rPr>
              <w:t>ГАДЖИМУРАДОВА</w:t>
            </w:r>
            <w:r w:rsidRPr="005C0A5E">
              <w:rPr>
                <w:b/>
                <w:i/>
                <w:sz w:val="24"/>
                <w:szCs w:val="24"/>
              </w:rPr>
              <w:t xml:space="preserve"> Гюльнара Ильясбековна</w:t>
            </w:r>
            <w:r w:rsidRPr="005C0A5E">
              <w:rPr>
                <w:i/>
                <w:sz w:val="24"/>
                <w:szCs w:val="24"/>
              </w:rPr>
              <w:t>,</w:t>
            </w:r>
            <w:r w:rsidRPr="005C0A5E">
              <w:rPr>
                <w:sz w:val="24"/>
                <w:szCs w:val="24"/>
              </w:rPr>
              <w:t xml:space="preserve"> </w:t>
            </w:r>
            <w:r w:rsidRPr="005C0A5E">
              <w:rPr>
                <w:i/>
                <w:sz w:val="24"/>
                <w:szCs w:val="24"/>
              </w:rPr>
              <w:t>кандидат философских наук, ведущий научный сотрудник ИСПИ РАН, доцент кафедры</w:t>
            </w:r>
            <w:r w:rsidRPr="005C0A5E">
              <w:rPr>
                <w:sz w:val="24"/>
                <w:szCs w:val="24"/>
              </w:rPr>
              <w:t xml:space="preserve">  демографической и миграционной политики МГИМО МИД России (</w:t>
            </w:r>
            <w:r w:rsidR="005C0A5E" w:rsidRPr="005C0A5E">
              <w:rPr>
                <w:sz w:val="24"/>
                <w:szCs w:val="24"/>
              </w:rPr>
              <w:t>Москва, Россия)</w:t>
            </w:r>
            <w:r w:rsidR="005C0A5E">
              <w:rPr>
                <w:b/>
                <w:sz w:val="24"/>
                <w:szCs w:val="24"/>
              </w:rPr>
              <w:t xml:space="preserve"> </w:t>
            </w:r>
          </w:p>
          <w:p w:rsidR="005C0A5E" w:rsidRDefault="005C0A5E" w:rsidP="005C0A5E">
            <w:pPr>
              <w:pStyle w:val="3"/>
              <w:spacing w:after="0"/>
              <w:jc w:val="center"/>
              <w:rPr>
                <w:b/>
                <w:sz w:val="24"/>
                <w:szCs w:val="24"/>
              </w:rPr>
            </w:pPr>
            <w:r>
              <w:rPr>
                <w:b/>
                <w:sz w:val="24"/>
                <w:szCs w:val="24"/>
              </w:rPr>
              <w:t>«ГЕНДЕРНОЕ ИЗМЕРЕНИЕ МИГРАЦИИ МУСУЛЬМАН В ЕВРОПУ»</w:t>
            </w:r>
          </w:p>
          <w:p w:rsidR="005C0A5E" w:rsidRPr="005C0A5E" w:rsidRDefault="00ED3CDE" w:rsidP="008D193E">
            <w:pPr>
              <w:pStyle w:val="3"/>
              <w:spacing w:after="0"/>
              <w:jc w:val="center"/>
              <w:rPr>
                <w:b/>
                <w:sz w:val="24"/>
                <w:szCs w:val="24"/>
              </w:rPr>
            </w:pPr>
            <w:r>
              <w:rPr>
                <w:b/>
                <w:sz w:val="24"/>
                <w:szCs w:val="24"/>
              </w:rPr>
              <w:t xml:space="preserve">Выступления. Дискуссия </w:t>
            </w:r>
          </w:p>
        </w:tc>
      </w:tr>
      <w:tr w:rsidR="00ED3CDE" w:rsidRPr="00B32D7B" w:rsidTr="005C0A5E">
        <w:trPr>
          <w:trHeight w:val="790"/>
        </w:trPr>
        <w:tc>
          <w:tcPr>
            <w:tcW w:w="1560" w:type="dxa"/>
            <w:tcBorders>
              <w:top w:val="single" w:sz="4" w:space="0" w:color="auto"/>
              <w:left w:val="single" w:sz="4" w:space="0" w:color="auto"/>
              <w:bottom w:val="single" w:sz="4" w:space="0" w:color="auto"/>
              <w:right w:val="single" w:sz="4" w:space="0" w:color="auto"/>
            </w:tcBorders>
          </w:tcPr>
          <w:p w:rsidR="00ED3CDE" w:rsidRPr="008D193E" w:rsidRDefault="00ED3CDE" w:rsidP="007E157F">
            <w:pPr>
              <w:pStyle w:val="a5"/>
              <w:spacing w:line="360" w:lineRule="auto"/>
              <w:jc w:val="both"/>
              <w:rPr>
                <w:b/>
                <w:sz w:val="22"/>
                <w:szCs w:val="22"/>
              </w:rPr>
            </w:pPr>
            <w:r w:rsidRPr="008D193E">
              <w:rPr>
                <w:b/>
                <w:sz w:val="22"/>
                <w:szCs w:val="22"/>
              </w:rPr>
              <w:t>12.30- 13.00</w:t>
            </w:r>
          </w:p>
        </w:tc>
        <w:tc>
          <w:tcPr>
            <w:tcW w:w="8646" w:type="dxa"/>
            <w:tcBorders>
              <w:top w:val="single" w:sz="4" w:space="0" w:color="auto"/>
              <w:left w:val="single" w:sz="4" w:space="0" w:color="auto"/>
              <w:bottom w:val="single" w:sz="4" w:space="0" w:color="auto"/>
              <w:right w:val="single" w:sz="4" w:space="0" w:color="auto"/>
            </w:tcBorders>
          </w:tcPr>
          <w:p w:rsidR="00ED3CDE" w:rsidRPr="00267C6A" w:rsidRDefault="00ED3CDE" w:rsidP="00425C0B">
            <w:pPr>
              <w:pStyle w:val="3"/>
              <w:spacing w:after="0"/>
              <w:ind w:left="742"/>
              <w:jc w:val="both"/>
              <w:rPr>
                <w:b/>
                <w:sz w:val="24"/>
                <w:szCs w:val="24"/>
              </w:rPr>
            </w:pPr>
            <w:r w:rsidRPr="00797F7E">
              <w:rPr>
                <w:b/>
                <w:sz w:val="24"/>
                <w:szCs w:val="24"/>
              </w:rPr>
              <w:t>ПОДВЕДЕНИЕ ИТОГОВ РАБОТЫ КРУГЛОГО СТОЛА</w:t>
            </w:r>
            <w:r w:rsidRPr="00267C6A">
              <w:rPr>
                <w:sz w:val="24"/>
                <w:szCs w:val="24"/>
              </w:rPr>
              <w:t xml:space="preserve">. </w:t>
            </w:r>
            <w:r>
              <w:rPr>
                <w:sz w:val="24"/>
                <w:szCs w:val="24"/>
              </w:rPr>
              <w:t xml:space="preserve">Обсуждение </w:t>
            </w:r>
            <w:r w:rsidRPr="00267C6A">
              <w:rPr>
                <w:sz w:val="24"/>
                <w:szCs w:val="24"/>
              </w:rPr>
              <w:t xml:space="preserve"> предложений и рекомендаций участников</w:t>
            </w:r>
            <w:r>
              <w:rPr>
                <w:sz w:val="24"/>
                <w:szCs w:val="24"/>
              </w:rPr>
              <w:t>.</w:t>
            </w:r>
          </w:p>
        </w:tc>
      </w:tr>
    </w:tbl>
    <w:p w:rsidR="00ED3CDE" w:rsidRDefault="00ED3CDE" w:rsidP="008D193E"/>
    <w:sectPr w:rsidR="00ED3CDE" w:rsidSect="00B24E86">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75C"/>
    <w:multiLevelType w:val="hybridMultilevel"/>
    <w:tmpl w:val="6C405244"/>
    <w:lvl w:ilvl="0" w:tplc="4F9A333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7E45CC7"/>
    <w:multiLevelType w:val="hybridMultilevel"/>
    <w:tmpl w:val="CDF49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EF09F2"/>
    <w:multiLevelType w:val="hybridMultilevel"/>
    <w:tmpl w:val="052E00D8"/>
    <w:lvl w:ilvl="0" w:tplc="DD6C3052">
      <w:start w:val="2"/>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8E2516"/>
    <w:multiLevelType w:val="hybridMultilevel"/>
    <w:tmpl w:val="475C0286"/>
    <w:lvl w:ilvl="0" w:tplc="24C4BEBC">
      <w:start w:val="1"/>
      <w:numFmt w:val="decimal"/>
      <w:lvlText w:val="%1."/>
      <w:lvlJc w:val="left"/>
      <w:pPr>
        <w:ind w:left="927" w:hanging="360"/>
      </w:pPr>
      <w:rPr>
        <w:rFonts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5BF4AAE"/>
    <w:multiLevelType w:val="hybridMultilevel"/>
    <w:tmpl w:val="25ACB1A6"/>
    <w:lvl w:ilvl="0" w:tplc="D41E1F1E">
      <w:start w:val="1"/>
      <w:numFmt w:val="decimal"/>
      <w:lvlText w:val="%1."/>
      <w:lvlJc w:val="left"/>
      <w:pPr>
        <w:ind w:left="786" w:hanging="360"/>
      </w:pPr>
      <w:rPr>
        <w:rFonts w:ascii="Times New Roman" w:eastAsia="Times New Roman" w:hAnsi="Times New Roman" w:cs="Times New Roman"/>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5A43DE"/>
    <w:multiLevelType w:val="hybridMultilevel"/>
    <w:tmpl w:val="A0FA3A26"/>
    <w:lvl w:ilvl="0" w:tplc="BB788B54">
      <w:start w:val="3"/>
      <w:numFmt w:val="decimal"/>
      <w:lvlText w:val="%1."/>
      <w:lvlJc w:val="left"/>
      <w:pPr>
        <w:ind w:left="77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7E08CC"/>
    <w:multiLevelType w:val="hybridMultilevel"/>
    <w:tmpl w:val="16121F0E"/>
    <w:lvl w:ilvl="0" w:tplc="18A833FE">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C669F4"/>
    <w:multiLevelType w:val="hybridMultilevel"/>
    <w:tmpl w:val="052E00D8"/>
    <w:lvl w:ilvl="0" w:tplc="DD6C3052">
      <w:start w:val="2"/>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3A3F00"/>
    <w:multiLevelType w:val="hybridMultilevel"/>
    <w:tmpl w:val="DDB4E5B4"/>
    <w:lvl w:ilvl="0" w:tplc="AD46DEC4">
      <w:start w:val="2"/>
      <w:numFmt w:val="decimal"/>
      <w:lvlText w:val="%1."/>
      <w:lvlJc w:val="left"/>
      <w:pPr>
        <w:ind w:left="76" w:hanging="360"/>
      </w:pPr>
      <w:rPr>
        <w:rFonts w:cs="Times New Roman" w:hint="default"/>
        <w:b w:val="0"/>
      </w:rPr>
    </w:lvl>
    <w:lvl w:ilvl="1" w:tplc="04190019">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9">
    <w:nsid w:val="50AD51C9"/>
    <w:multiLevelType w:val="hybridMultilevel"/>
    <w:tmpl w:val="D4F20998"/>
    <w:lvl w:ilvl="0" w:tplc="47FE52CE">
      <w:start w:val="1"/>
      <w:numFmt w:val="decimal"/>
      <w:lvlText w:val="%1."/>
      <w:lvlJc w:val="left"/>
      <w:pPr>
        <w:ind w:left="786"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5B127E4E"/>
    <w:multiLevelType w:val="hybridMultilevel"/>
    <w:tmpl w:val="9C82CB42"/>
    <w:lvl w:ilvl="0" w:tplc="BB788B54">
      <w:start w:val="3"/>
      <w:numFmt w:val="decimal"/>
      <w:lvlText w:val="%1."/>
      <w:lvlJc w:val="left"/>
      <w:pPr>
        <w:ind w:left="776" w:hanging="360"/>
      </w:pPr>
      <w:rPr>
        <w:rFonts w:cs="Times New Roman" w:hint="default"/>
        <w:b/>
      </w:rPr>
    </w:lvl>
    <w:lvl w:ilvl="1" w:tplc="04190019" w:tentative="1">
      <w:start w:val="1"/>
      <w:numFmt w:val="lowerLetter"/>
      <w:lvlText w:val="%2."/>
      <w:lvlJc w:val="left"/>
      <w:pPr>
        <w:ind w:left="1496" w:hanging="360"/>
      </w:pPr>
      <w:rPr>
        <w:rFonts w:cs="Times New Roman"/>
      </w:rPr>
    </w:lvl>
    <w:lvl w:ilvl="2" w:tplc="0419001B" w:tentative="1">
      <w:start w:val="1"/>
      <w:numFmt w:val="lowerRoman"/>
      <w:lvlText w:val="%3."/>
      <w:lvlJc w:val="right"/>
      <w:pPr>
        <w:ind w:left="2216" w:hanging="180"/>
      </w:pPr>
      <w:rPr>
        <w:rFonts w:cs="Times New Roman"/>
      </w:rPr>
    </w:lvl>
    <w:lvl w:ilvl="3" w:tplc="0419000F" w:tentative="1">
      <w:start w:val="1"/>
      <w:numFmt w:val="decimal"/>
      <w:lvlText w:val="%4."/>
      <w:lvlJc w:val="left"/>
      <w:pPr>
        <w:ind w:left="2936" w:hanging="360"/>
      </w:pPr>
      <w:rPr>
        <w:rFonts w:cs="Times New Roman"/>
      </w:rPr>
    </w:lvl>
    <w:lvl w:ilvl="4" w:tplc="04190019" w:tentative="1">
      <w:start w:val="1"/>
      <w:numFmt w:val="lowerLetter"/>
      <w:lvlText w:val="%5."/>
      <w:lvlJc w:val="left"/>
      <w:pPr>
        <w:ind w:left="3656" w:hanging="360"/>
      </w:pPr>
      <w:rPr>
        <w:rFonts w:cs="Times New Roman"/>
      </w:rPr>
    </w:lvl>
    <w:lvl w:ilvl="5" w:tplc="0419001B" w:tentative="1">
      <w:start w:val="1"/>
      <w:numFmt w:val="lowerRoman"/>
      <w:lvlText w:val="%6."/>
      <w:lvlJc w:val="right"/>
      <w:pPr>
        <w:ind w:left="4376" w:hanging="180"/>
      </w:pPr>
      <w:rPr>
        <w:rFonts w:cs="Times New Roman"/>
      </w:rPr>
    </w:lvl>
    <w:lvl w:ilvl="6" w:tplc="0419000F" w:tentative="1">
      <w:start w:val="1"/>
      <w:numFmt w:val="decimal"/>
      <w:lvlText w:val="%7."/>
      <w:lvlJc w:val="left"/>
      <w:pPr>
        <w:ind w:left="5096" w:hanging="360"/>
      </w:pPr>
      <w:rPr>
        <w:rFonts w:cs="Times New Roman"/>
      </w:rPr>
    </w:lvl>
    <w:lvl w:ilvl="7" w:tplc="04190019" w:tentative="1">
      <w:start w:val="1"/>
      <w:numFmt w:val="lowerLetter"/>
      <w:lvlText w:val="%8."/>
      <w:lvlJc w:val="left"/>
      <w:pPr>
        <w:ind w:left="5816" w:hanging="360"/>
      </w:pPr>
      <w:rPr>
        <w:rFonts w:cs="Times New Roman"/>
      </w:rPr>
    </w:lvl>
    <w:lvl w:ilvl="8" w:tplc="0419001B" w:tentative="1">
      <w:start w:val="1"/>
      <w:numFmt w:val="lowerRoman"/>
      <w:lvlText w:val="%9."/>
      <w:lvlJc w:val="right"/>
      <w:pPr>
        <w:ind w:left="6536" w:hanging="180"/>
      </w:pPr>
      <w:rPr>
        <w:rFonts w:cs="Times New Roman"/>
      </w:rPr>
    </w:lvl>
  </w:abstractNum>
  <w:abstractNum w:abstractNumId="11">
    <w:nsid w:val="60821C27"/>
    <w:multiLevelType w:val="hybridMultilevel"/>
    <w:tmpl w:val="7E0E3FAC"/>
    <w:lvl w:ilvl="0" w:tplc="4A08702A">
      <w:start w:val="4"/>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61BF2906"/>
    <w:multiLevelType w:val="hybridMultilevel"/>
    <w:tmpl w:val="052E00D8"/>
    <w:lvl w:ilvl="0" w:tplc="DD6C3052">
      <w:start w:val="2"/>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6F58A8"/>
    <w:multiLevelType w:val="hybridMultilevel"/>
    <w:tmpl w:val="E0D62EF0"/>
    <w:lvl w:ilvl="0" w:tplc="BB788B54">
      <w:start w:val="3"/>
      <w:numFmt w:val="decimal"/>
      <w:lvlText w:val="%1."/>
      <w:lvlJc w:val="left"/>
      <w:pPr>
        <w:ind w:left="77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D00CA1"/>
    <w:multiLevelType w:val="hybridMultilevel"/>
    <w:tmpl w:val="8952AE08"/>
    <w:lvl w:ilvl="0" w:tplc="17D4606C">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1F5A27"/>
    <w:multiLevelType w:val="hybridMultilevel"/>
    <w:tmpl w:val="7A56C0BA"/>
    <w:lvl w:ilvl="0" w:tplc="AEC427E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BBF1DC4"/>
    <w:multiLevelType w:val="hybridMultilevel"/>
    <w:tmpl w:val="6C405244"/>
    <w:lvl w:ilvl="0" w:tplc="4F9A333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8"/>
  </w:num>
  <w:num w:numId="3">
    <w:abstractNumId w:val="15"/>
  </w:num>
  <w:num w:numId="4">
    <w:abstractNumId w:val="6"/>
  </w:num>
  <w:num w:numId="5">
    <w:abstractNumId w:val="14"/>
  </w:num>
  <w:num w:numId="6">
    <w:abstractNumId w:val="3"/>
  </w:num>
  <w:num w:numId="7">
    <w:abstractNumId w:val="10"/>
  </w:num>
  <w:num w:numId="8">
    <w:abstractNumId w:val="5"/>
  </w:num>
  <w:num w:numId="9">
    <w:abstractNumId w:val="13"/>
  </w:num>
  <w:num w:numId="10">
    <w:abstractNumId w:val="4"/>
  </w:num>
  <w:num w:numId="11">
    <w:abstractNumId w:val="7"/>
  </w:num>
  <w:num w:numId="12">
    <w:abstractNumId w:val="2"/>
  </w:num>
  <w:num w:numId="13">
    <w:abstractNumId w:val="4"/>
  </w:num>
  <w:num w:numId="14">
    <w:abstractNumId w:val="12"/>
  </w:num>
  <w:num w:numId="15">
    <w:abstractNumId w:val="9"/>
  </w:num>
  <w:num w:numId="16">
    <w:abstractNumId w:val="0"/>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D73C2A"/>
    <w:rsid w:val="00004B7A"/>
    <w:rsid w:val="00006C21"/>
    <w:rsid w:val="00010392"/>
    <w:rsid w:val="000B01BC"/>
    <w:rsid w:val="000C4D9E"/>
    <w:rsid w:val="000D7110"/>
    <w:rsid w:val="000E1071"/>
    <w:rsid w:val="00104784"/>
    <w:rsid w:val="001229F6"/>
    <w:rsid w:val="0012325E"/>
    <w:rsid w:val="0012597A"/>
    <w:rsid w:val="00126681"/>
    <w:rsid w:val="001332E0"/>
    <w:rsid w:val="001422E7"/>
    <w:rsid w:val="0015171D"/>
    <w:rsid w:val="0019335E"/>
    <w:rsid w:val="0019454F"/>
    <w:rsid w:val="001A6FCF"/>
    <w:rsid w:val="001B5E00"/>
    <w:rsid w:val="001D57A3"/>
    <w:rsid w:val="001E6101"/>
    <w:rsid w:val="00267C6A"/>
    <w:rsid w:val="0029404F"/>
    <w:rsid w:val="002954F8"/>
    <w:rsid w:val="00296783"/>
    <w:rsid w:val="002C0D5E"/>
    <w:rsid w:val="002C2B6D"/>
    <w:rsid w:val="00350ECF"/>
    <w:rsid w:val="003576CE"/>
    <w:rsid w:val="003C68B7"/>
    <w:rsid w:val="003D3092"/>
    <w:rsid w:val="003D42A2"/>
    <w:rsid w:val="0040734E"/>
    <w:rsid w:val="00420E19"/>
    <w:rsid w:val="00425C0B"/>
    <w:rsid w:val="00433001"/>
    <w:rsid w:val="00440C94"/>
    <w:rsid w:val="00452D49"/>
    <w:rsid w:val="00486E9B"/>
    <w:rsid w:val="004A22FB"/>
    <w:rsid w:val="00524567"/>
    <w:rsid w:val="00532E5D"/>
    <w:rsid w:val="005530A8"/>
    <w:rsid w:val="00557A91"/>
    <w:rsid w:val="00576355"/>
    <w:rsid w:val="00577F5C"/>
    <w:rsid w:val="0058783A"/>
    <w:rsid w:val="005C009A"/>
    <w:rsid w:val="005C096A"/>
    <w:rsid w:val="005C0A5E"/>
    <w:rsid w:val="005D2CC8"/>
    <w:rsid w:val="005E079C"/>
    <w:rsid w:val="005E47A3"/>
    <w:rsid w:val="00602ADD"/>
    <w:rsid w:val="00627C41"/>
    <w:rsid w:val="00654099"/>
    <w:rsid w:val="006566F6"/>
    <w:rsid w:val="006577F0"/>
    <w:rsid w:val="00666BAD"/>
    <w:rsid w:val="00674CB8"/>
    <w:rsid w:val="00681924"/>
    <w:rsid w:val="00684F1D"/>
    <w:rsid w:val="00720639"/>
    <w:rsid w:val="0072782F"/>
    <w:rsid w:val="00745F81"/>
    <w:rsid w:val="00763CA0"/>
    <w:rsid w:val="007675B4"/>
    <w:rsid w:val="00770C97"/>
    <w:rsid w:val="00792987"/>
    <w:rsid w:val="00797F7E"/>
    <w:rsid w:val="007E157F"/>
    <w:rsid w:val="007E7DC8"/>
    <w:rsid w:val="00842E03"/>
    <w:rsid w:val="008458C7"/>
    <w:rsid w:val="00861C84"/>
    <w:rsid w:val="008C4276"/>
    <w:rsid w:val="008C547E"/>
    <w:rsid w:val="008D0556"/>
    <w:rsid w:val="008D193E"/>
    <w:rsid w:val="008F4B74"/>
    <w:rsid w:val="00902C24"/>
    <w:rsid w:val="00940BE1"/>
    <w:rsid w:val="009419C0"/>
    <w:rsid w:val="00947EBC"/>
    <w:rsid w:val="0098581A"/>
    <w:rsid w:val="009B50BE"/>
    <w:rsid w:val="009D7ADE"/>
    <w:rsid w:val="009E2392"/>
    <w:rsid w:val="00A173AE"/>
    <w:rsid w:val="00A260D9"/>
    <w:rsid w:val="00A30371"/>
    <w:rsid w:val="00A3553B"/>
    <w:rsid w:val="00A5787B"/>
    <w:rsid w:val="00A606C7"/>
    <w:rsid w:val="00A801AF"/>
    <w:rsid w:val="00A96B5D"/>
    <w:rsid w:val="00AA77B3"/>
    <w:rsid w:val="00AE6E29"/>
    <w:rsid w:val="00AF42DF"/>
    <w:rsid w:val="00B24E86"/>
    <w:rsid w:val="00B32D7B"/>
    <w:rsid w:val="00B32F3B"/>
    <w:rsid w:val="00BA7BB1"/>
    <w:rsid w:val="00BB0D11"/>
    <w:rsid w:val="00BC26DC"/>
    <w:rsid w:val="00BD6E19"/>
    <w:rsid w:val="00BE05C8"/>
    <w:rsid w:val="00BE2808"/>
    <w:rsid w:val="00C01FC1"/>
    <w:rsid w:val="00C149F8"/>
    <w:rsid w:val="00C514DA"/>
    <w:rsid w:val="00C6127D"/>
    <w:rsid w:val="00C70560"/>
    <w:rsid w:val="00C72705"/>
    <w:rsid w:val="00C76F94"/>
    <w:rsid w:val="00C8445D"/>
    <w:rsid w:val="00C86634"/>
    <w:rsid w:val="00C95349"/>
    <w:rsid w:val="00C9637E"/>
    <w:rsid w:val="00CA2032"/>
    <w:rsid w:val="00CA4515"/>
    <w:rsid w:val="00CB2DB1"/>
    <w:rsid w:val="00CB7248"/>
    <w:rsid w:val="00CD355E"/>
    <w:rsid w:val="00CD422F"/>
    <w:rsid w:val="00CE7656"/>
    <w:rsid w:val="00D16937"/>
    <w:rsid w:val="00D30D0B"/>
    <w:rsid w:val="00D344CB"/>
    <w:rsid w:val="00D45285"/>
    <w:rsid w:val="00D5535E"/>
    <w:rsid w:val="00D73C2A"/>
    <w:rsid w:val="00D77DFD"/>
    <w:rsid w:val="00DB3918"/>
    <w:rsid w:val="00DC220B"/>
    <w:rsid w:val="00E46C97"/>
    <w:rsid w:val="00E55662"/>
    <w:rsid w:val="00EB625F"/>
    <w:rsid w:val="00ED1C3C"/>
    <w:rsid w:val="00ED3CDE"/>
    <w:rsid w:val="00ED3D02"/>
    <w:rsid w:val="00EF6BB5"/>
    <w:rsid w:val="00EF7AFD"/>
    <w:rsid w:val="00F043F3"/>
    <w:rsid w:val="00F14FA1"/>
    <w:rsid w:val="00F368E8"/>
    <w:rsid w:val="00F429D6"/>
    <w:rsid w:val="00F42F14"/>
    <w:rsid w:val="00F46C41"/>
    <w:rsid w:val="00F504CA"/>
    <w:rsid w:val="00F70B04"/>
    <w:rsid w:val="00F75C3C"/>
    <w:rsid w:val="00F776DF"/>
    <w:rsid w:val="00F957C7"/>
    <w:rsid w:val="00FA389B"/>
    <w:rsid w:val="00FA3AD8"/>
    <w:rsid w:val="00FC58C0"/>
    <w:rsid w:val="00FE5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2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
    <w:basedOn w:val="a"/>
    <w:link w:val="a4"/>
    <w:uiPriority w:val="99"/>
    <w:qFormat/>
    <w:rsid w:val="00D73C2A"/>
    <w:pPr>
      <w:ind w:left="720"/>
      <w:contextualSpacing/>
    </w:pPr>
    <w:rPr>
      <w:rFonts w:ascii="Times New Roman" w:hAnsi="Times New Roman"/>
      <w:color w:val="000000"/>
      <w:sz w:val="28"/>
      <w:szCs w:val="28"/>
      <w:lang w:eastAsia="ru-RU"/>
    </w:rPr>
  </w:style>
  <w:style w:type="paragraph" w:customStyle="1" w:styleId="1">
    <w:name w:val="Стиль1"/>
    <w:basedOn w:val="a"/>
    <w:next w:val="a"/>
    <w:uiPriority w:val="99"/>
    <w:rsid w:val="001A6FCF"/>
    <w:pPr>
      <w:spacing w:after="0" w:line="240" w:lineRule="auto"/>
      <w:jc w:val="both"/>
    </w:pPr>
    <w:rPr>
      <w:rFonts w:ascii="Times New Roman" w:eastAsia="Times New Roman" w:hAnsi="Times New Roman"/>
      <w:sz w:val="28"/>
      <w:szCs w:val="28"/>
      <w:lang w:eastAsia="ru-RU"/>
    </w:rPr>
  </w:style>
  <w:style w:type="paragraph" w:styleId="a5">
    <w:name w:val="Normal (Web)"/>
    <w:aliases w:val="Обычный (Web),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Normal (Web) Char,Обычный (веб)1"/>
    <w:basedOn w:val="a"/>
    <w:link w:val="2"/>
    <w:uiPriority w:val="99"/>
    <w:rsid w:val="001A6FC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rsid w:val="001A6FCF"/>
    <w:rPr>
      <w:rFonts w:cs="Times New Roman"/>
      <w:color w:val="0000FF"/>
      <w:u w:val="single"/>
    </w:rPr>
  </w:style>
  <w:style w:type="character" w:styleId="a7">
    <w:name w:val="Strong"/>
    <w:basedOn w:val="a0"/>
    <w:uiPriority w:val="99"/>
    <w:qFormat/>
    <w:rsid w:val="001A6FCF"/>
    <w:rPr>
      <w:rFonts w:cs="Times New Roman"/>
      <w:b/>
      <w:bCs/>
    </w:rPr>
  </w:style>
  <w:style w:type="paragraph" w:styleId="a8">
    <w:name w:val="Body Text"/>
    <w:basedOn w:val="a"/>
    <w:link w:val="a9"/>
    <w:uiPriority w:val="99"/>
    <w:rsid w:val="001A6FCF"/>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uiPriority w:val="99"/>
    <w:locked/>
    <w:rsid w:val="001A6FCF"/>
    <w:rPr>
      <w:rFonts w:ascii="Times New Roman" w:hAnsi="Times New Roman" w:cs="Times New Roman"/>
      <w:sz w:val="20"/>
      <w:szCs w:val="20"/>
      <w:lang w:eastAsia="ru-RU"/>
    </w:rPr>
  </w:style>
  <w:style w:type="paragraph" w:customStyle="1" w:styleId="10">
    <w:name w:val="1"/>
    <w:basedOn w:val="a"/>
    <w:uiPriority w:val="99"/>
    <w:rsid w:val="001A6FCF"/>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iPriority w:val="99"/>
    <w:rsid w:val="001A6FCF"/>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locked/>
    <w:rsid w:val="001A6FCF"/>
    <w:rPr>
      <w:rFonts w:ascii="Times New Roman" w:hAnsi="Times New Roman" w:cs="Times New Roman"/>
      <w:sz w:val="16"/>
      <w:szCs w:val="16"/>
      <w:lang w:eastAsia="ru-RU"/>
    </w:rPr>
  </w:style>
  <w:style w:type="paragraph" w:customStyle="1" w:styleId="11">
    <w:name w:val="Обычный1"/>
    <w:uiPriority w:val="99"/>
    <w:rsid w:val="001A6FCF"/>
    <w:pPr>
      <w:widowControl w:val="0"/>
      <w:tabs>
        <w:tab w:val="right" w:pos="567"/>
      </w:tabs>
      <w:spacing w:before="60"/>
      <w:ind w:firstLine="567"/>
      <w:contextualSpacing/>
      <w:jc w:val="both"/>
    </w:pPr>
    <w:rPr>
      <w:rFonts w:ascii="Times New Roman" w:eastAsia="Times New Roman" w:hAnsi="Times New Roman"/>
      <w:color w:val="000000"/>
      <w:sz w:val="24"/>
      <w:szCs w:val="20"/>
    </w:rPr>
  </w:style>
  <w:style w:type="paragraph" w:customStyle="1" w:styleId="Default">
    <w:name w:val="Default"/>
    <w:uiPriority w:val="99"/>
    <w:rsid w:val="001A6FCF"/>
    <w:pPr>
      <w:autoSpaceDE w:val="0"/>
      <w:autoSpaceDN w:val="0"/>
      <w:adjustRightInd w:val="0"/>
    </w:pPr>
    <w:rPr>
      <w:rFonts w:ascii="Times New Roman" w:hAnsi="Times New Roman"/>
      <w:color w:val="000000"/>
      <w:sz w:val="24"/>
      <w:szCs w:val="24"/>
      <w:lang w:eastAsia="en-US"/>
    </w:rPr>
  </w:style>
  <w:style w:type="paragraph" w:customStyle="1" w:styleId="20">
    <w:name w:val="Обычный2"/>
    <w:uiPriority w:val="99"/>
    <w:rsid w:val="001A6FCF"/>
    <w:pPr>
      <w:spacing w:line="276" w:lineRule="auto"/>
    </w:pPr>
    <w:rPr>
      <w:rFonts w:ascii="Arial" w:hAnsi="Arial" w:cs="Arial"/>
    </w:rPr>
  </w:style>
  <w:style w:type="paragraph" w:styleId="aa">
    <w:name w:val="No Spacing"/>
    <w:uiPriority w:val="99"/>
    <w:qFormat/>
    <w:rsid w:val="001A6FCF"/>
    <w:pPr>
      <w:widowControl w:val="0"/>
      <w:autoSpaceDE w:val="0"/>
      <w:autoSpaceDN w:val="0"/>
      <w:adjustRightInd w:val="0"/>
    </w:pPr>
    <w:rPr>
      <w:rFonts w:ascii="Times New Roman" w:eastAsia="Times New Roman" w:hAnsi="Times New Roman"/>
      <w:sz w:val="20"/>
      <w:szCs w:val="20"/>
    </w:rPr>
  </w:style>
  <w:style w:type="character" w:customStyle="1" w:styleId="shorttext">
    <w:name w:val="short_text"/>
    <w:basedOn w:val="a0"/>
    <w:uiPriority w:val="99"/>
    <w:rsid w:val="001A6FCF"/>
    <w:rPr>
      <w:rFonts w:cs="Times New Roman"/>
    </w:rPr>
  </w:style>
  <w:style w:type="character" w:customStyle="1" w:styleId="2">
    <w:name w:val="Обычный (веб) Знак2"/>
    <w:aliases w:val="Обычный (Web) Знак,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Normal (Web) Char Знак"/>
    <w:link w:val="a5"/>
    <w:uiPriority w:val="99"/>
    <w:locked/>
    <w:rsid w:val="001A6FCF"/>
    <w:rPr>
      <w:rFonts w:ascii="Times New Roman" w:hAnsi="Times New Roman"/>
      <w:sz w:val="24"/>
      <w:lang w:eastAsia="ru-RU"/>
    </w:rPr>
  </w:style>
  <w:style w:type="paragraph" w:customStyle="1" w:styleId="14">
    <w:name w:val="классич стиль14"/>
    <w:basedOn w:val="a"/>
    <w:link w:val="140"/>
    <w:uiPriority w:val="99"/>
    <w:rsid w:val="001A6FCF"/>
    <w:pPr>
      <w:spacing w:after="0" w:line="360" w:lineRule="auto"/>
      <w:ind w:firstLine="709"/>
      <w:jc w:val="both"/>
    </w:pPr>
    <w:rPr>
      <w:rFonts w:ascii="Times New Roman" w:hAnsi="Times New Roman"/>
      <w:sz w:val="28"/>
      <w:szCs w:val="28"/>
    </w:rPr>
  </w:style>
  <w:style w:type="character" w:customStyle="1" w:styleId="140">
    <w:name w:val="классич стиль14 Знак"/>
    <w:basedOn w:val="a0"/>
    <w:link w:val="14"/>
    <w:uiPriority w:val="99"/>
    <w:locked/>
    <w:rsid w:val="001A6FCF"/>
    <w:rPr>
      <w:rFonts w:ascii="Times New Roman" w:hAnsi="Times New Roman" w:cs="Times New Roman"/>
      <w:sz w:val="28"/>
      <w:szCs w:val="28"/>
    </w:rPr>
  </w:style>
  <w:style w:type="paragraph" w:styleId="HTML">
    <w:name w:val="HTML Preformatted"/>
    <w:basedOn w:val="a"/>
    <w:link w:val="HTML0"/>
    <w:uiPriority w:val="99"/>
    <w:rsid w:val="001A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locked/>
    <w:rsid w:val="001A6FCF"/>
    <w:rPr>
      <w:rFonts w:ascii="Courier New" w:eastAsia="Batang" w:hAnsi="Courier New" w:cs="Courier New"/>
      <w:sz w:val="20"/>
      <w:szCs w:val="20"/>
      <w:lang w:eastAsia="ko-KR"/>
    </w:rPr>
  </w:style>
  <w:style w:type="character" w:customStyle="1" w:styleId="a4">
    <w:name w:val="Абзац списка Знак"/>
    <w:aliases w:val="- список Знак"/>
    <w:link w:val="a3"/>
    <w:uiPriority w:val="99"/>
    <w:locked/>
    <w:rsid w:val="001A6FCF"/>
    <w:rPr>
      <w:rFonts w:ascii="Times New Roman" w:eastAsia="Times New Roman" w:hAnsi="Times New Roman"/>
      <w:color w:val="000000"/>
      <w:sz w:val="28"/>
    </w:rPr>
  </w:style>
  <w:style w:type="paragraph" w:customStyle="1" w:styleId="m-3534380807534925633msonormalmailrucssattributepostfixmailrucssattributepostfixmailrucssattributepostfix">
    <w:name w:val="m_-3534380807534925633msonormal_mailru_css_attribute_postfix_mailru_css_attribute_postfix_mailru_css_attribute_postfix"/>
    <w:basedOn w:val="a"/>
    <w:uiPriority w:val="99"/>
    <w:rsid w:val="001A6FC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rsid w:val="001A6F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A6FCF"/>
    <w:rPr>
      <w:rFonts w:ascii="Tahoma" w:eastAsia="Times New Roman" w:hAnsi="Tahoma" w:cs="Tahoma"/>
      <w:sz w:val="16"/>
      <w:szCs w:val="16"/>
    </w:rPr>
  </w:style>
  <w:style w:type="paragraph" w:styleId="ad">
    <w:name w:val="Document Map"/>
    <w:basedOn w:val="a"/>
    <w:link w:val="ae"/>
    <w:uiPriority w:val="99"/>
    <w:semiHidden/>
    <w:rsid w:val="00A30371"/>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D01E6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0228153">
      <w:marLeft w:val="0"/>
      <w:marRight w:val="0"/>
      <w:marTop w:val="0"/>
      <w:marBottom w:val="0"/>
      <w:divBdr>
        <w:top w:val="none" w:sz="0" w:space="0" w:color="auto"/>
        <w:left w:val="none" w:sz="0" w:space="0" w:color="auto"/>
        <w:bottom w:val="none" w:sz="0" w:space="0" w:color="auto"/>
        <w:right w:val="none" w:sz="0" w:space="0" w:color="auto"/>
      </w:divBdr>
    </w:div>
    <w:div w:id="80228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ЯкунинВИ</dc:creator>
  <cp:lastModifiedBy>ЯкунинВИ</cp:lastModifiedBy>
  <cp:revision>2</cp:revision>
  <dcterms:created xsi:type="dcterms:W3CDTF">2019-05-14T10:04:00Z</dcterms:created>
  <dcterms:modified xsi:type="dcterms:W3CDTF">2019-05-14T10:04:00Z</dcterms:modified>
</cp:coreProperties>
</file>